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AB962" w14:textId="77777777" w:rsidR="00B04ACB" w:rsidRDefault="00B04ACB" w:rsidP="00AA05A3">
      <w:pPr>
        <w:pStyle w:val="Heading1"/>
        <w:rPr>
          <w:rFonts w:ascii="Book Antiqua" w:hAnsi="Book Antiqua"/>
          <w:u w:val="single"/>
        </w:rPr>
      </w:pPr>
      <w:r w:rsidRPr="00B04ACB">
        <w:rPr>
          <w:rFonts w:ascii="Book Antiqua" w:hAnsi="Book Antiqua"/>
          <w:u w:val="single"/>
        </w:rPr>
        <w:t xml:space="preserve">Style Guide for the </w:t>
      </w:r>
      <w:r w:rsidRPr="00793FB9">
        <w:rPr>
          <w:rFonts w:ascii="Book Antiqua" w:hAnsi="Book Antiqua"/>
          <w:i/>
          <w:iCs/>
          <w:u w:val="single"/>
        </w:rPr>
        <w:t>International Journal of Legal Information</w:t>
      </w:r>
    </w:p>
    <w:p w14:paraId="68D7F8A5" w14:textId="766858ED" w:rsidR="004C3D22" w:rsidRPr="004C3D22" w:rsidRDefault="00793FB9" w:rsidP="004C3D22">
      <w:r>
        <w:t>u</w:t>
      </w:r>
      <w:r w:rsidR="004C3D22">
        <w:t>pdated Jan. 9, 2025</w:t>
      </w:r>
    </w:p>
    <w:p w14:paraId="7976BA64" w14:textId="77777777" w:rsidR="00B04ACB" w:rsidRDefault="00B04ACB" w:rsidP="00AA05A3">
      <w:pPr>
        <w:pStyle w:val="Heading1"/>
        <w:rPr>
          <w:rFonts w:ascii="Book Antiqua" w:hAnsi="Book Antiqua"/>
        </w:rPr>
      </w:pPr>
    </w:p>
    <w:p w14:paraId="5AD98DB4" w14:textId="77777777" w:rsidR="00AA05A3" w:rsidRPr="007E7AF9" w:rsidRDefault="00AA05A3" w:rsidP="00AA05A3">
      <w:pPr>
        <w:pStyle w:val="Heading1"/>
        <w:rPr>
          <w:rFonts w:ascii="Book Antiqua" w:hAnsi="Book Antiqua"/>
        </w:rPr>
      </w:pPr>
      <w:r w:rsidRPr="007E7AF9">
        <w:rPr>
          <w:rFonts w:ascii="Book Antiqua" w:hAnsi="Book Antiqua"/>
        </w:rPr>
        <w:t>House style</w:t>
      </w:r>
    </w:p>
    <w:p w14:paraId="671E2A80" w14:textId="77777777" w:rsidR="00AA05A3" w:rsidRPr="007E7AF9" w:rsidRDefault="00AA05A3" w:rsidP="00223659">
      <w:pPr>
        <w:pStyle w:val="NoSpacing"/>
        <w:rPr>
          <w:rFonts w:ascii="Book Antiqua" w:hAnsi="Book Antiqua"/>
          <w:b/>
        </w:rPr>
      </w:pPr>
    </w:p>
    <w:p w14:paraId="0B5150DC" w14:textId="77777777" w:rsidR="008F2284" w:rsidRPr="007E7AF9" w:rsidRDefault="00223659" w:rsidP="00223659">
      <w:pPr>
        <w:pStyle w:val="NoSpacing"/>
        <w:rPr>
          <w:rFonts w:ascii="Book Antiqua" w:hAnsi="Book Antiqua"/>
        </w:rPr>
      </w:pPr>
      <w:r w:rsidRPr="007E7AF9">
        <w:rPr>
          <w:rFonts w:ascii="Book Antiqua" w:hAnsi="Book Antiqua"/>
          <w:b/>
        </w:rPr>
        <w:t xml:space="preserve">Article titles </w:t>
      </w:r>
      <w:r w:rsidRPr="007E7AF9">
        <w:rPr>
          <w:rFonts w:ascii="Book Antiqua" w:hAnsi="Book Antiqua"/>
        </w:rPr>
        <w:t>should be 14pt and bolded.</w:t>
      </w:r>
    </w:p>
    <w:p w14:paraId="4997D207" w14:textId="77777777" w:rsidR="00223659" w:rsidRPr="007E7AF9" w:rsidRDefault="00223659" w:rsidP="00223659">
      <w:pPr>
        <w:pStyle w:val="NoSpacing"/>
        <w:rPr>
          <w:rFonts w:ascii="Book Antiqua" w:hAnsi="Book Antiqua"/>
        </w:rPr>
      </w:pPr>
      <w:r w:rsidRPr="007E7AF9">
        <w:rPr>
          <w:rFonts w:ascii="Book Antiqua" w:hAnsi="Book Antiqua"/>
          <w:smallCaps/>
        </w:rPr>
        <w:t>Author names</w:t>
      </w:r>
      <w:r w:rsidRPr="007E7AF9">
        <w:rPr>
          <w:rFonts w:ascii="Book Antiqua" w:hAnsi="Book Antiqua"/>
        </w:rPr>
        <w:t xml:space="preserve"> should be in small caps.</w:t>
      </w:r>
    </w:p>
    <w:p w14:paraId="606122AB" w14:textId="77777777" w:rsidR="00223659" w:rsidRPr="007E7AF9" w:rsidRDefault="00223659" w:rsidP="00223659">
      <w:pPr>
        <w:pStyle w:val="NoSpacing"/>
        <w:rPr>
          <w:rFonts w:ascii="Book Antiqua" w:hAnsi="Book Antiqua"/>
        </w:rPr>
      </w:pPr>
    </w:p>
    <w:p w14:paraId="097BE8F2" w14:textId="77777777" w:rsidR="00223659" w:rsidRPr="007E7AF9" w:rsidRDefault="00223659" w:rsidP="00223659">
      <w:pPr>
        <w:pStyle w:val="NoSpacing"/>
        <w:rPr>
          <w:rFonts w:ascii="Book Antiqua" w:hAnsi="Book Antiqua"/>
        </w:rPr>
      </w:pPr>
      <w:r w:rsidRPr="007E7AF9">
        <w:rPr>
          <w:rFonts w:ascii="Book Antiqua" w:hAnsi="Book Antiqua"/>
          <w:b/>
        </w:rPr>
        <w:t>A heads</w:t>
      </w:r>
      <w:r w:rsidRPr="007E7AF9">
        <w:rPr>
          <w:rFonts w:ascii="Book Antiqua" w:hAnsi="Book Antiqua"/>
        </w:rPr>
        <w:t xml:space="preserve"> should be bolded and in small caps (</w:t>
      </w:r>
      <w:r w:rsidR="00AA05A3" w:rsidRPr="007E7AF9">
        <w:rPr>
          <w:rFonts w:ascii="Book Antiqua" w:hAnsi="Book Antiqua"/>
        </w:rPr>
        <w:t>e.g</w:t>
      </w:r>
      <w:r w:rsidRPr="007E7AF9">
        <w:rPr>
          <w:rFonts w:ascii="Book Antiqua" w:hAnsi="Book Antiqua"/>
        </w:rPr>
        <w:t xml:space="preserve">. </w:t>
      </w:r>
      <w:r w:rsidRPr="007E7AF9">
        <w:rPr>
          <w:rFonts w:ascii="Book Antiqua" w:hAnsi="Book Antiqua"/>
          <w:b/>
          <w:smallCaps/>
        </w:rPr>
        <w:t>Introduction</w:t>
      </w:r>
      <w:r w:rsidR="00AA05A3" w:rsidRPr="007E7AF9">
        <w:rPr>
          <w:rFonts w:ascii="Book Antiqua" w:hAnsi="Book Antiqua"/>
          <w:b/>
          <w:smallCaps/>
        </w:rPr>
        <w:t>, Part I</w:t>
      </w:r>
      <w:r w:rsidRPr="007E7AF9">
        <w:rPr>
          <w:rFonts w:ascii="Book Antiqua" w:hAnsi="Book Antiqua"/>
        </w:rPr>
        <w:t>).</w:t>
      </w:r>
    </w:p>
    <w:p w14:paraId="71A431D3" w14:textId="77777777" w:rsidR="00223659" w:rsidRPr="007E7AF9" w:rsidRDefault="00223659" w:rsidP="00223659">
      <w:pPr>
        <w:pStyle w:val="NoSpacing"/>
        <w:rPr>
          <w:rFonts w:ascii="Book Antiqua" w:hAnsi="Book Antiqua"/>
        </w:rPr>
      </w:pPr>
      <w:r w:rsidRPr="007E7AF9">
        <w:rPr>
          <w:rFonts w:ascii="Book Antiqua" w:hAnsi="Book Antiqua"/>
          <w:b/>
        </w:rPr>
        <w:t>B heads</w:t>
      </w:r>
      <w:r w:rsidRPr="007E7AF9">
        <w:rPr>
          <w:rFonts w:ascii="Book Antiqua" w:hAnsi="Book Antiqua"/>
        </w:rPr>
        <w:t xml:space="preserve"> should be bolded </w:t>
      </w:r>
      <w:r w:rsidR="00AA05A3" w:rsidRPr="007E7AF9">
        <w:rPr>
          <w:rFonts w:ascii="Book Antiqua" w:hAnsi="Book Antiqua"/>
        </w:rPr>
        <w:t xml:space="preserve">(e.g. </w:t>
      </w:r>
      <w:r w:rsidR="00AA05A3" w:rsidRPr="007E7AF9">
        <w:rPr>
          <w:rFonts w:ascii="Book Antiqua" w:hAnsi="Book Antiqua"/>
          <w:b/>
        </w:rPr>
        <w:t>Overview</w:t>
      </w:r>
      <w:r w:rsidR="00AA05A3" w:rsidRPr="007E7AF9">
        <w:rPr>
          <w:rFonts w:ascii="Book Antiqua" w:hAnsi="Book Antiqua"/>
        </w:rPr>
        <w:t>)</w:t>
      </w:r>
      <w:r w:rsidRPr="007E7AF9">
        <w:rPr>
          <w:rFonts w:ascii="Book Antiqua" w:hAnsi="Book Antiqua"/>
        </w:rPr>
        <w:t>.</w:t>
      </w:r>
    </w:p>
    <w:p w14:paraId="43186868" w14:textId="77777777" w:rsidR="00AA05A3" w:rsidRPr="007E7AF9" w:rsidRDefault="00AA05A3" w:rsidP="00223659">
      <w:pPr>
        <w:pStyle w:val="NoSpacing"/>
        <w:rPr>
          <w:rFonts w:ascii="Book Antiqua" w:hAnsi="Book Antiqua"/>
        </w:rPr>
      </w:pPr>
      <w:r w:rsidRPr="007E7AF9">
        <w:rPr>
          <w:rFonts w:ascii="Book Antiqua" w:hAnsi="Book Antiqua"/>
          <w:b/>
          <w:i/>
        </w:rPr>
        <w:t>C heads</w:t>
      </w:r>
      <w:r w:rsidRPr="007E7AF9">
        <w:rPr>
          <w:rFonts w:ascii="Book Antiqua" w:hAnsi="Book Antiqua"/>
        </w:rPr>
        <w:t xml:space="preserve"> should be bolded and italicized (e.g. </w:t>
      </w:r>
      <w:r w:rsidRPr="007E7AF9">
        <w:rPr>
          <w:rFonts w:ascii="Book Antiqua" w:hAnsi="Book Antiqua"/>
          <w:b/>
          <w:i/>
        </w:rPr>
        <w:t>Standards</w:t>
      </w:r>
      <w:r w:rsidRPr="007E7AF9">
        <w:rPr>
          <w:rFonts w:ascii="Book Antiqua" w:hAnsi="Book Antiqua"/>
        </w:rPr>
        <w:t>)</w:t>
      </w:r>
    </w:p>
    <w:p w14:paraId="1A6A4842" w14:textId="77777777" w:rsidR="00AA05A3" w:rsidRPr="007E7AF9" w:rsidRDefault="00AA05A3" w:rsidP="00223659">
      <w:pPr>
        <w:pStyle w:val="NoSpacing"/>
        <w:rPr>
          <w:rFonts w:ascii="Book Antiqua" w:hAnsi="Book Antiqua"/>
        </w:rPr>
      </w:pPr>
    </w:p>
    <w:p w14:paraId="7A62C3B8" w14:textId="77777777" w:rsidR="00AA05A3" w:rsidRPr="007E7AF9" w:rsidRDefault="00AA05A3" w:rsidP="00AA05A3">
      <w:pPr>
        <w:pStyle w:val="Heading1"/>
        <w:rPr>
          <w:rFonts w:ascii="Book Antiqua" w:hAnsi="Book Antiqua"/>
        </w:rPr>
      </w:pPr>
      <w:r w:rsidRPr="007E7AF9">
        <w:rPr>
          <w:rFonts w:ascii="Book Antiqua" w:hAnsi="Book Antiqua"/>
        </w:rPr>
        <w:t>Grammar</w:t>
      </w:r>
    </w:p>
    <w:p w14:paraId="39FB6F71" w14:textId="77777777" w:rsidR="00AA05A3" w:rsidRPr="007E7AF9" w:rsidRDefault="00AA05A3" w:rsidP="00223659">
      <w:pPr>
        <w:pStyle w:val="NoSpacing"/>
        <w:rPr>
          <w:rFonts w:ascii="Book Antiqua" w:hAnsi="Book Antiqua"/>
        </w:rPr>
      </w:pPr>
    </w:p>
    <w:p w14:paraId="7DEF16CB" w14:textId="77777777" w:rsidR="00AA05A3" w:rsidRPr="007E7AF9" w:rsidRDefault="00AA05A3" w:rsidP="00AA05A3">
      <w:pPr>
        <w:autoSpaceDE w:val="0"/>
        <w:autoSpaceDN w:val="0"/>
        <w:adjustRightInd w:val="0"/>
        <w:spacing w:after="0" w:line="240" w:lineRule="auto"/>
        <w:rPr>
          <w:rFonts w:ascii="Book Antiqua" w:hAnsi="Book Antiqua"/>
        </w:rPr>
      </w:pPr>
      <w:r w:rsidRPr="007E7AF9">
        <w:rPr>
          <w:rFonts w:ascii="Book Antiqua" w:hAnsi="Book Antiqua"/>
        </w:rPr>
        <w:t xml:space="preserve">Double quotation marks should be used in both the body of the text and in footnotes. When necessary, single quotation marks should be used </w:t>
      </w:r>
      <w:r w:rsidRPr="007E7AF9">
        <w:rPr>
          <w:rFonts w:ascii="Book Antiqua" w:hAnsi="Book Antiqua"/>
          <w:i/>
        </w:rPr>
        <w:t>within</w:t>
      </w:r>
      <w:r w:rsidRPr="007E7AF9">
        <w:rPr>
          <w:rFonts w:ascii="Book Antiqua" w:hAnsi="Book Antiqua"/>
        </w:rPr>
        <w:t xml:space="preserve"> double quotation marks. E.g. As John Smith notes, “The term ‘personal data’ is not defined in any law or regulation.”</w:t>
      </w:r>
    </w:p>
    <w:p w14:paraId="584A544B" w14:textId="77777777" w:rsidR="00AA05A3" w:rsidRPr="007E7AF9" w:rsidRDefault="00AA05A3" w:rsidP="00AA05A3">
      <w:pPr>
        <w:autoSpaceDE w:val="0"/>
        <w:autoSpaceDN w:val="0"/>
        <w:adjustRightInd w:val="0"/>
        <w:spacing w:after="0" w:line="240" w:lineRule="auto"/>
        <w:rPr>
          <w:rFonts w:ascii="Book Antiqua" w:hAnsi="Book Antiqua"/>
        </w:rPr>
      </w:pPr>
    </w:p>
    <w:p w14:paraId="3690A67A" w14:textId="77777777" w:rsidR="00AA05A3" w:rsidRPr="007E7AF9" w:rsidRDefault="00AA05A3" w:rsidP="00AA05A3">
      <w:pPr>
        <w:autoSpaceDE w:val="0"/>
        <w:autoSpaceDN w:val="0"/>
        <w:adjustRightInd w:val="0"/>
        <w:spacing w:after="0" w:line="240" w:lineRule="auto"/>
        <w:rPr>
          <w:rFonts w:ascii="Book Antiqua" w:hAnsi="Book Antiqua"/>
        </w:rPr>
      </w:pPr>
      <w:r w:rsidRPr="007E7AF9">
        <w:rPr>
          <w:rFonts w:ascii="Book Antiqua" w:hAnsi="Book Antiqua"/>
        </w:rPr>
        <w:t xml:space="preserve">Punctuation should be placed inside </w:t>
      </w:r>
      <w:r w:rsidR="0079141C" w:rsidRPr="007E7AF9">
        <w:rPr>
          <w:rFonts w:ascii="Book Antiqua" w:hAnsi="Book Antiqua"/>
        </w:rPr>
        <w:t>quotation marks in all cases.</w:t>
      </w:r>
    </w:p>
    <w:p w14:paraId="664F5901" w14:textId="77777777" w:rsidR="0079141C" w:rsidRPr="007E7AF9" w:rsidRDefault="0079141C" w:rsidP="00AA05A3">
      <w:pPr>
        <w:autoSpaceDE w:val="0"/>
        <w:autoSpaceDN w:val="0"/>
        <w:adjustRightInd w:val="0"/>
        <w:spacing w:after="0" w:line="240" w:lineRule="auto"/>
        <w:rPr>
          <w:rFonts w:ascii="Book Antiqua" w:hAnsi="Book Antiqua"/>
        </w:rPr>
      </w:pPr>
    </w:p>
    <w:p w14:paraId="0D166E88" w14:textId="77777777" w:rsidR="0079141C" w:rsidRDefault="0079141C" w:rsidP="00AA05A3">
      <w:pPr>
        <w:autoSpaceDE w:val="0"/>
        <w:autoSpaceDN w:val="0"/>
        <w:adjustRightInd w:val="0"/>
        <w:spacing w:after="0" w:line="240" w:lineRule="auto"/>
        <w:rPr>
          <w:rFonts w:ascii="Book Antiqua" w:hAnsi="Book Antiqua"/>
        </w:rPr>
      </w:pPr>
      <w:r w:rsidRPr="007E7AF9">
        <w:rPr>
          <w:rFonts w:ascii="Book Antiqua" w:hAnsi="Book Antiqua"/>
        </w:rPr>
        <w:t>The serial comma should be used.</w:t>
      </w:r>
    </w:p>
    <w:p w14:paraId="309B11DA" w14:textId="77777777" w:rsidR="006C21F4" w:rsidRDefault="006C21F4" w:rsidP="00AA05A3">
      <w:pPr>
        <w:autoSpaceDE w:val="0"/>
        <w:autoSpaceDN w:val="0"/>
        <w:adjustRightInd w:val="0"/>
        <w:spacing w:after="0" w:line="240" w:lineRule="auto"/>
        <w:rPr>
          <w:rFonts w:ascii="Book Antiqua" w:hAnsi="Book Antiqua"/>
        </w:rPr>
      </w:pPr>
    </w:p>
    <w:p w14:paraId="4808A5BF" w14:textId="77777777" w:rsidR="006C21F4" w:rsidRDefault="006C21F4" w:rsidP="00AA05A3">
      <w:pPr>
        <w:autoSpaceDE w:val="0"/>
        <w:autoSpaceDN w:val="0"/>
        <w:adjustRightInd w:val="0"/>
        <w:spacing w:after="0" w:line="240" w:lineRule="auto"/>
        <w:rPr>
          <w:rFonts w:ascii="Book Antiqua" w:hAnsi="Book Antiqua"/>
        </w:rPr>
      </w:pPr>
      <w:r>
        <w:rPr>
          <w:rFonts w:ascii="Book Antiqua" w:hAnsi="Book Antiqua"/>
        </w:rPr>
        <w:t>Write out numbers under 100. Over 100, numerals should be used.</w:t>
      </w:r>
    </w:p>
    <w:p w14:paraId="0ECB6A27" w14:textId="77777777" w:rsidR="006C21F4" w:rsidRDefault="006C21F4" w:rsidP="00AA05A3">
      <w:pPr>
        <w:autoSpaceDE w:val="0"/>
        <w:autoSpaceDN w:val="0"/>
        <w:adjustRightInd w:val="0"/>
        <w:spacing w:after="0" w:line="240" w:lineRule="auto"/>
        <w:rPr>
          <w:rFonts w:ascii="Book Antiqua" w:hAnsi="Book Antiqua"/>
        </w:rPr>
      </w:pPr>
    </w:p>
    <w:p w14:paraId="2CB424DF" w14:textId="77777777" w:rsidR="006C21F4" w:rsidRDefault="006C21F4" w:rsidP="00AA05A3">
      <w:pPr>
        <w:autoSpaceDE w:val="0"/>
        <w:autoSpaceDN w:val="0"/>
        <w:adjustRightInd w:val="0"/>
        <w:spacing w:after="0" w:line="240" w:lineRule="auto"/>
        <w:rPr>
          <w:rFonts w:ascii="Book Antiqua" w:hAnsi="Book Antiqua"/>
        </w:rPr>
      </w:pPr>
      <w:r>
        <w:rPr>
          <w:rFonts w:ascii="Book Antiqua" w:hAnsi="Book Antiqua"/>
        </w:rPr>
        <w:t>Dates should be written in the format month, day, year: e.g. November 7, 1981 or 11/7/81.</w:t>
      </w:r>
    </w:p>
    <w:p w14:paraId="15F75C86" w14:textId="77777777" w:rsidR="0079141C" w:rsidRDefault="0079141C" w:rsidP="00AA05A3">
      <w:pPr>
        <w:autoSpaceDE w:val="0"/>
        <w:autoSpaceDN w:val="0"/>
        <w:adjustRightInd w:val="0"/>
        <w:spacing w:after="0" w:line="240" w:lineRule="auto"/>
        <w:rPr>
          <w:rFonts w:ascii="Book Antiqua" w:hAnsi="Book Antiqua"/>
        </w:rPr>
      </w:pPr>
    </w:p>
    <w:p w14:paraId="4DA54E88" w14:textId="77777777" w:rsidR="006C21F4" w:rsidRPr="007E7AF9" w:rsidRDefault="006C21F4" w:rsidP="00AA05A3">
      <w:pPr>
        <w:autoSpaceDE w:val="0"/>
        <w:autoSpaceDN w:val="0"/>
        <w:adjustRightInd w:val="0"/>
        <w:spacing w:after="0" w:line="240" w:lineRule="auto"/>
        <w:rPr>
          <w:rFonts w:ascii="Book Antiqua" w:hAnsi="Book Antiqua"/>
        </w:rPr>
      </w:pPr>
      <w:r>
        <w:rPr>
          <w:rFonts w:ascii="Book Antiqua" w:hAnsi="Book Antiqua"/>
        </w:rPr>
        <w:t xml:space="preserve">Use </w:t>
      </w:r>
      <w:proofErr w:type="spellStart"/>
      <w:r>
        <w:rPr>
          <w:rFonts w:ascii="Book Antiqua" w:hAnsi="Book Antiqua"/>
        </w:rPr>
        <w:t>en</w:t>
      </w:r>
      <w:proofErr w:type="spellEnd"/>
      <w:r>
        <w:rPr>
          <w:rFonts w:ascii="Book Antiqua" w:hAnsi="Book Antiqua"/>
        </w:rPr>
        <w:t xml:space="preserve"> dashes separated by spaces rather than </w:t>
      </w:r>
      <w:proofErr w:type="spellStart"/>
      <w:r>
        <w:rPr>
          <w:rFonts w:ascii="Book Antiqua" w:hAnsi="Book Antiqua"/>
        </w:rPr>
        <w:t>em</w:t>
      </w:r>
      <w:proofErr w:type="spellEnd"/>
      <w:r>
        <w:rPr>
          <w:rFonts w:ascii="Book Antiqua" w:hAnsi="Book Antiqua"/>
        </w:rPr>
        <w:t xml:space="preserve"> dashes to separate clauses.</w:t>
      </w:r>
    </w:p>
    <w:p w14:paraId="59C286AE" w14:textId="77777777" w:rsidR="0079141C" w:rsidRPr="007E7AF9" w:rsidRDefault="0079141C" w:rsidP="0079141C">
      <w:pPr>
        <w:pStyle w:val="Heading1"/>
        <w:rPr>
          <w:rFonts w:ascii="Book Antiqua" w:hAnsi="Book Antiqua"/>
        </w:rPr>
      </w:pPr>
      <w:r w:rsidRPr="007E7AF9">
        <w:rPr>
          <w:rFonts w:ascii="Book Antiqua" w:hAnsi="Book Antiqua"/>
        </w:rPr>
        <w:t>Spelling</w:t>
      </w:r>
    </w:p>
    <w:p w14:paraId="16B5A1CC" w14:textId="77777777" w:rsidR="00B07E46" w:rsidRPr="007E7AF9" w:rsidRDefault="00B07E46" w:rsidP="00B07E46">
      <w:pPr>
        <w:pStyle w:val="NoSpacing"/>
        <w:rPr>
          <w:rFonts w:ascii="Book Antiqua" w:hAnsi="Book Antiqua"/>
        </w:rPr>
      </w:pPr>
    </w:p>
    <w:tbl>
      <w:tblPr>
        <w:tblStyle w:val="GridTable2-Accent1"/>
        <w:tblW w:w="0" w:type="auto"/>
        <w:tblLook w:val="0420" w:firstRow="1" w:lastRow="0" w:firstColumn="0" w:lastColumn="0" w:noHBand="0" w:noVBand="1"/>
      </w:tblPr>
      <w:tblGrid>
        <w:gridCol w:w="1560"/>
        <w:gridCol w:w="1016"/>
        <w:gridCol w:w="1393"/>
        <w:gridCol w:w="1183"/>
        <w:gridCol w:w="1288"/>
        <w:gridCol w:w="1288"/>
        <w:gridCol w:w="1288"/>
      </w:tblGrid>
      <w:tr w:rsidR="0079141C" w:rsidRPr="007E7AF9" w14:paraId="72581D3D" w14:textId="77777777" w:rsidTr="00C22316">
        <w:trPr>
          <w:cnfStyle w:val="100000000000" w:firstRow="1" w:lastRow="0" w:firstColumn="0" w:lastColumn="0" w:oddVBand="0" w:evenVBand="0" w:oddHBand="0" w:evenHBand="0" w:firstRowFirstColumn="0" w:firstRowLastColumn="0" w:lastRowFirstColumn="0" w:lastRowLastColumn="0"/>
        </w:trPr>
        <w:tc>
          <w:tcPr>
            <w:tcW w:w="9016" w:type="dxa"/>
            <w:gridSpan w:val="7"/>
          </w:tcPr>
          <w:p w14:paraId="510CC7C1" w14:textId="539EDE27" w:rsidR="0079141C" w:rsidRPr="007E7AF9" w:rsidRDefault="0079141C" w:rsidP="0079141C">
            <w:pPr>
              <w:rPr>
                <w:rFonts w:ascii="Book Antiqua" w:hAnsi="Book Antiqua"/>
              </w:rPr>
            </w:pPr>
            <w:r w:rsidRPr="007E7AF9">
              <w:rPr>
                <w:rFonts w:ascii="Book Antiqua" w:hAnsi="Book Antiqua"/>
              </w:rPr>
              <w:t xml:space="preserve">Table of </w:t>
            </w:r>
            <w:r w:rsidR="007E7AF9">
              <w:rPr>
                <w:rFonts w:ascii="Book Antiqua" w:hAnsi="Book Antiqua"/>
              </w:rPr>
              <w:t>common spellings (when</w:t>
            </w:r>
            <w:r w:rsidRPr="007E7AF9">
              <w:rPr>
                <w:rFonts w:ascii="Book Antiqua" w:hAnsi="Book Antiqua"/>
              </w:rPr>
              <w:t xml:space="preserve"> in doubt, use US spelling)</w:t>
            </w:r>
          </w:p>
        </w:tc>
      </w:tr>
      <w:tr w:rsidR="0079141C" w:rsidRPr="007E7AF9" w14:paraId="283C0508" w14:textId="77777777" w:rsidTr="00B07E46">
        <w:trPr>
          <w:cnfStyle w:val="000000100000" w:firstRow="0" w:lastRow="0" w:firstColumn="0" w:lastColumn="0" w:oddVBand="0" w:evenVBand="0" w:oddHBand="1" w:evenHBand="0" w:firstRowFirstColumn="0" w:firstRowLastColumn="0" w:lastRowFirstColumn="0" w:lastRowLastColumn="0"/>
        </w:trPr>
        <w:tc>
          <w:tcPr>
            <w:tcW w:w="1560" w:type="dxa"/>
          </w:tcPr>
          <w:p w14:paraId="39669D1B" w14:textId="77777777" w:rsidR="0079141C" w:rsidRPr="007E7AF9" w:rsidRDefault="0079141C" w:rsidP="0079141C">
            <w:pPr>
              <w:rPr>
                <w:rFonts w:ascii="Book Antiqua" w:hAnsi="Book Antiqua"/>
                <w:sz w:val="20"/>
              </w:rPr>
            </w:pPr>
            <w:r w:rsidRPr="007E7AF9">
              <w:rPr>
                <w:rFonts w:ascii="Book Antiqua" w:hAnsi="Book Antiqua"/>
                <w:sz w:val="20"/>
              </w:rPr>
              <w:t>-</w:t>
            </w:r>
            <w:proofErr w:type="spellStart"/>
            <w:r w:rsidRPr="007E7AF9">
              <w:rPr>
                <w:rFonts w:ascii="Book Antiqua" w:hAnsi="Book Antiqua"/>
                <w:sz w:val="20"/>
              </w:rPr>
              <w:t>ize</w:t>
            </w:r>
            <w:proofErr w:type="spellEnd"/>
            <w:r w:rsidRPr="007E7AF9">
              <w:rPr>
                <w:rFonts w:ascii="Book Antiqua" w:hAnsi="Book Antiqua"/>
                <w:sz w:val="20"/>
              </w:rPr>
              <w:t>/-</w:t>
            </w:r>
            <w:proofErr w:type="spellStart"/>
            <w:r w:rsidRPr="007E7AF9">
              <w:rPr>
                <w:rFonts w:ascii="Book Antiqua" w:hAnsi="Book Antiqua"/>
                <w:sz w:val="20"/>
              </w:rPr>
              <w:t>ization</w:t>
            </w:r>
            <w:proofErr w:type="spellEnd"/>
          </w:p>
        </w:tc>
        <w:tc>
          <w:tcPr>
            <w:tcW w:w="1016" w:type="dxa"/>
          </w:tcPr>
          <w:p w14:paraId="30A5D6AC" w14:textId="77777777" w:rsidR="0079141C" w:rsidRPr="007E7AF9" w:rsidRDefault="0079141C" w:rsidP="0079141C">
            <w:pPr>
              <w:rPr>
                <w:rFonts w:ascii="Book Antiqua" w:hAnsi="Book Antiqua"/>
                <w:sz w:val="20"/>
              </w:rPr>
            </w:pPr>
            <w:proofErr w:type="spellStart"/>
            <w:r w:rsidRPr="007E7AF9">
              <w:rPr>
                <w:rFonts w:ascii="Book Antiqua" w:hAnsi="Book Antiqua"/>
                <w:sz w:val="20"/>
              </w:rPr>
              <w:t>analyze</w:t>
            </w:r>
            <w:proofErr w:type="spellEnd"/>
          </w:p>
        </w:tc>
        <w:tc>
          <w:tcPr>
            <w:tcW w:w="1393" w:type="dxa"/>
          </w:tcPr>
          <w:p w14:paraId="6529515C" w14:textId="77777777" w:rsidR="0079141C" w:rsidRPr="007E7AF9" w:rsidRDefault="0079141C" w:rsidP="0079141C">
            <w:pPr>
              <w:rPr>
                <w:rFonts w:ascii="Book Antiqua" w:hAnsi="Book Antiqua"/>
                <w:sz w:val="20"/>
              </w:rPr>
            </w:pPr>
            <w:r w:rsidRPr="007E7AF9">
              <w:rPr>
                <w:rFonts w:ascii="Book Antiqua" w:hAnsi="Book Antiqua"/>
                <w:sz w:val="20"/>
              </w:rPr>
              <w:t>U.S.</w:t>
            </w:r>
          </w:p>
        </w:tc>
        <w:tc>
          <w:tcPr>
            <w:tcW w:w="1183" w:type="dxa"/>
          </w:tcPr>
          <w:p w14:paraId="7D231E32" w14:textId="77777777" w:rsidR="0079141C" w:rsidRPr="007E7AF9" w:rsidRDefault="0079141C" w:rsidP="0079141C">
            <w:pPr>
              <w:rPr>
                <w:rFonts w:ascii="Book Antiqua" w:hAnsi="Book Antiqua"/>
                <w:sz w:val="20"/>
              </w:rPr>
            </w:pPr>
            <w:r w:rsidRPr="007E7AF9">
              <w:rPr>
                <w:rFonts w:ascii="Book Antiqua" w:hAnsi="Book Antiqua"/>
                <w:sz w:val="20"/>
              </w:rPr>
              <w:t>Western</w:t>
            </w:r>
          </w:p>
        </w:tc>
        <w:tc>
          <w:tcPr>
            <w:tcW w:w="1288" w:type="dxa"/>
          </w:tcPr>
          <w:p w14:paraId="474A53F5" w14:textId="77777777" w:rsidR="0079141C" w:rsidRPr="007E7AF9" w:rsidRDefault="0079141C" w:rsidP="0079141C">
            <w:pPr>
              <w:rPr>
                <w:rFonts w:ascii="Book Antiqua" w:hAnsi="Book Antiqua"/>
                <w:sz w:val="20"/>
              </w:rPr>
            </w:pPr>
            <w:r w:rsidRPr="007E7AF9">
              <w:rPr>
                <w:rFonts w:ascii="Book Antiqua" w:hAnsi="Book Antiqua"/>
                <w:sz w:val="20"/>
              </w:rPr>
              <w:t>the West</w:t>
            </w:r>
          </w:p>
        </w:tc>
        <w:tc>
          <w:tcPr>
            <w:tcW w:w="1288" w:type="dxa"/>
          </w:tcPr>
          <w:p w14:paraId="0983B825" w14:textId="77777777" w:rsidR="0079141C" w:rsidRPr="007E7AF9" w:rsidRDefault="0079141C" w:rsidP="0079141C">
            <w:pPr>
              <w:rPr>
                <w:rFonts w:ascii="Book Antiqua" w:hAnsi="Book Antiqua"/>
                <w:sz w:val="20"/>
              </w:rPr>
            </w:pPr>
            <w:r w:rsidRPr="007E7AF9">
              <w:rPr>
                <w:rFonts w:ascii="Book Antiqua" w:hAnsi="Book Antiqua"/>
                <w:sz w:val="20"/>
              </w:rPr>
              <w:t>et al.</w:t>
            </w:r>
          </w:p>
        </w:tc>
        <w:tc>
          <w:tcPr>
            <w:tcW w:w="1288" w:type="dxa"/>
          </w:tcPr>
          <w:p w14:paraId="1D3C2AA0" w14:textId="77777777" w:rsidR="0079141C" w:rsidRPr="007E7AF9" w:rsidRDefault="0079141C" w:rsidP="0079141C">
            <w:pPr>
              <w:rPr>
                <w:rFonts w:ascii="Book Antiqua" w:hAnsi="Book Antiqua"/>
                <w:sz w:val="20"/>
              </w:rPr>
            </w:pPr>
            <w:r w:rsidRPr="007E7AF9">
              <w:rPr>
                <w:rFonts w:ascii="Book Antiqua" w:hAnsi="Book Antiqua"/>
                <w:sz w:val="20"/>
              </w:rPr>
              <w:t>Program</w:t>
            </w:r>
          </w:p>
        </w:tc>
      </w:tr>
      <w:tr w:rsidR="0079141C" w:rsidRPr="007E7AF9" w14:paraId="783BFE53" w14:textId="77777777" w:rsidTr="00B07E46">
        <w:tc>
          <w:tcPr>
            <w:tcW w:w="1560" w:type="dxa"/>
          </w:tcPr>
          <w:p w14:paraId="2199D3A2" w14:textId="0A3659CD" w:rsidR="0079141C" w:rsidRPr="007E7AF9" w:rsidRDefault="00B07E46" w:rsidP="0079141C">
            <w:pPr>
              <w:rPr>
                <w:rFonts w:ascii="Book Antiqua" w:hAnsi="Book Antiqua"/>
                <w:sz w:val="20"/>
              </w:rPr>
            </w:pPr>
            <w:r w:rsidRPr="007E7AF9">
              <w:rPr>
                <w:rFonts w:ascii="Book Antiqua" w:hAnsi="Book Antiqua"/>
                <w:sz w:val="20"/>
              </w:rPr>
              <w:t xml:space="preserve">the </w:t>
            </w:r>
            <w:r w:rsidR="00CA24DE">
              <w:rPr>
                <w:rFonts w:ascii="Book Antiqua" w:hAnsi="Book Antiqua"/>
                <w:sz w:val="20"/>
              </w:rPr>
              <w:t>i</w:t>
            </w:r>
            <w:r w:rsidRPr="007E7AF9">
              <w:rPr>
                <w:rFonts w:ascii="Book Antiqua" w:hAnsi="Book Antiqua"/>
                <w:sz w:val="20"/>
              </w:rPr>
              <w:t>nternet</w:t>
            </w:r>
          </w:p>
        </w:tc>
        <w:tc>
          <w:tcPr>
            <w:tcW w:w="1016" w:type="dxa"/>
          </w:tcPr>
          <w:p w14:paraId="2558AB85" w14:textId="77777777" w:rsidR="0079141C" w:rsidRPr="007E7AF9" w:rsidRDefault="0079141C" w:rsidP="0079141C">
            <w:pPr>
              <w:rPr>
                <w:rFonts w:ascii="Book Antiqua" w:hAnsi="Book Antiqua"/>
                <w:sz w:val="20"/>
              </w:rPr>
            </w:pPr>
            <w:r w:rsidRPr="007E7AF9">
              <w:rPr>
                <w:rFonts w:ascii="Book Antiqua" w:hAnsi="Book Antiqua"/>
                <w:sz w:val="20"/>
              </w:rPr>
              <w:t>percent</w:t>
            </w:r>
          </w:p>
        </w:tc>
        <w:tc>
          <w:tcPr>
            <w:tcW w:w="1393" w:type="dxa"/>
          </w:tcPr>
          <w:p w14:paraId="55B8D399" w14:textId="77777777" w:rsidR="0079141C" w:rsidRPr="007E7AF9" w:rsidRDefault="004F44EF" w:rsidP="00B07E46">
            <w:pPr>
              <w:rPr>
                <w:rFonts w:ascii="Book Antiqua" w:hAnsi="Book Antiqua"/>
                <w:sz w:val="20"/>
              </w:rPr>
            </w:pPr>
            <w:proofErr w:type="spellStart"/>
            <w:r w:rsidRPr="007E7AF9">
              <w:rPr>
                <w:rFonts w:ascii="Book Antiqua" w:hAnsi="Book Antiqua"/>
                <w:sz w:val="20"/>
              </w:rPr>
              <w:t>col</w:t>
            </w:r>
            <w:r w:rsidR="00B07E46" w:rsidRPr="007E7AF9">
              <w:rPr>
                <w:rFonts w:ascii="Book Antiqua" w:hAnsi="Book Antiqua"/>
                <w:sz w:val="20"/>
              </w:rPr>
              <w:t>or</w:t>
            </w:r>
            <w:proofErr w:type="spellEnd"/>
          </w:p>
        </w:tc>
        <w:tc>
          <w:tcPr>
            <w:tcW w:w="1183" w:type="dxa"/>
          </w:tcPr>
          <w:p w14:paraId="2E9A7CF5" w14:textId="77777777" w:rsidR="0079141C" w:rsidRPr="007E7AF9" w:rsidRDefault="0079141C" w:rsidP="0079141C">
            <w:pPr>
              <w:rPr>
                <w:rFonts w:ascii="Book Antiqua" w:hAnsi="Book Antiqua"/>
                <w:sz w:val="20"/>
              </w:rPr>
            </w:pPr>
            <w:r w:rsidRPr="007E7AF9">
              <w:rPr>
                <w:rFonts w:ascii="Book Antiqua" w:hAnsi="Book Antiqua"/>
                <w:sz w:val="20"/>
              </w:rPr>
              <w:t>well-being</w:t>
            </w:r>
          </w:p>
        </w:tc>
        <w:tc>
          <w:tcPr>
            <w:tcW w:w="1288" w:type="dxa"/>
          </w:tcPr>
          <w:p w14:paraId="77B89DD0" w14:textId="77777777" w:rsidR="0079141C" w:rsidRPr="007E7AF9" w:rsidRDefault="00B07E46" w:rsidP="0079141C">
            <w:pPr>
              <w:rPr>
                <w:rFonts w:ascii="Book Antiqua" w:hAnsi="Book Antiqua"/>
                <w:sz w:val="20"/>
              </w:rPr>
            </w:pPr>
            <w:r w:rsidRPr="007E7AF9">
              <w:rPr>
                <w:rFonts w:ascii="Book Antiqua" w:hAnsi="Book Antiqua"/>
                <w:sz w:val="20"/>
              </w:rPr>
              <w:t>post</w:t>
            </w:r>
            <w:r w:rsidR="0079141C" w:rsidRPr="007E7AF9">
              <w:rPr>
                <w:rFonts w:ascii="Book Antiqua" w:hAnsi="Book Antiqua"/>
                <w:sz w:val="20"/>
              </w:rPr>
              <w:t>-</w:t>
            </w:r>
          </w:p>
        </w:tc>
        <w:tc>
          <w:tcPr>
            <w:tcW w:w="1288" w:type="dxa"/>
          </w:tcPr>
          <w:p w14:paraId="008B3A77" w14:textId="77777777" w:rsidR="0079141C" w:rsidRPr="007E7AF9" w:rsidRDefault="00B07E46" w:rsidP="0079141C">
            <w:pPr>
              <w:rPr>
                <w:rFonts w:ascii="Book Antiqua" w:hAnsi="Book Antiqua"/>
                <w:sz w:val="20"/>
              </w:rPr>
            </w:pPr>
            <w:r w:rsidRPr="007E7AF9">
              <w:rPr>
                <w:rFonts w:ascii="Book Antiqua" w:hAnsi="Book Antiqua"/>
                <w:sz w:val="20"/>
              </w:rPr>
              <w:t>pre-</w:t>
            </w:r>
          </w:p>
        </w:tc>
        <w:tc>
          <w:tcPr>
            <w:tcW w:w="1288" w:type="dxa"/>
          </w:tcPr>
          <w:p w14:paraId="784E8B1E" w14:textId="77777777" w:rsidR="0079141C" w:rsidRPr="007E7AF9" w:rsidRDefault="004F44EF" w:rsidP="0079141C">
            <w:pPr>
              <w:rPr>
                <w:rFonts w:ascii="Book Antiqua" w:hAnsi="Book Antiqua"/>
                <w:sz w:val="20"/>
              </w:rPr>
            </w:pPr>
            <w:r w:rsidRPr="007E7AF9">
              <w:rPr>
                <w:rFonts w:ascii="Book Antiqua" w:hAnsi="Book Antiqua"/>
                <w:sz w:val="20"/>
              </w:rPr>
              <w:t>e-book</w:t>
            </w:r>
          </w:p>
        </w:tc>
      </w:tr>
      <w:tr w:rsidR="0079141C" w:rsidRPr="007E7AF9" w14:paraId="2010A939" w14:textId="77777777" w:rsidTr="00B07E46">
        <w:trPr>
          <w:cnfStyle w:val="000000100000" w:firstRow="0" w:lastRow="0" w:firstColumn="0" w:lastColumn="0" w:oddVBand="0" w:evenVBand="0" w:oddHBand="1" w:evenHBand="0" w:firstRowFirstColumn="0" w:firstRowLastColumn="0" w:lastRowFirstColumn="0" w:lastRowLastColumn="0"/>
        </w:trPr>
        <w:tc>
          <w:tcPr>
            <w:tcW w:w="1560" w:type="dxa"/>
          </w:tcPr>
          <w:p w14:paraId="3098A845" w14:textId="76A7628B" w:rsidR="0079141C" w:rsidRPr="007E7AF9" w:rsidRDefault="00B07E46" w:rsidP="0079141C">
            <w:pPr>
              <w:rPr>
                <w:rFonts w:ascii="Book Antiqua" w:hAnsi="Book Antiqua"/>
                <w:sz w:val="20"/>
              </w:rPr>
            </w:pPr>
            <w:r w:rsidRPr="007E7AF9">
              <w:rPr>
                <w:rFonts w:ascii="Book Antiqua" w:hAnsi="Book Antiqua"/>
                <w:sz w:val="20"/>
              </w:rPr>
              <w:t xml:space="preserve">the </w:t>
            </w:r>
            <w:r w:rsidR="00CA24DE">
              <w:rPr>
                <w:rFonts w:ascii="Book Antiqua" w:hAnsi="Book Antiqua"/>
                <w:sz w:val="20"/>
              </w:rPr>
              <w:t>u</w:t>
            </w:r>
            <w:r w:rsidRPr="007E7AF9">
              <w:rPr>
                <w:rFonts w:ascii="Book Antiqua" w:hAnsi="Book Antiqua"/>
                <w:sz w:val="20"/>
              </w:rPr>
              <w:t>niversity</w:t>
            </w:r>
          </w:p>
        </w:tc>
        <w:tc>
          <w:tcPr>
            <w:tcW w:w="1016" w:type="dxa"/>
          </w:tcPr>
          <w:p w14:paraId="6B7C2B1E" w14:textId="77777777" w:rsidR="0079141C" w:rsidRPr="007E7AF9" w:rsidRDefault="0015781C" w:rsidP="0079141C">
            <w:pPr>
              <w:rPr>
                <w:rFonts w:ascii="Book Antiqua" w:hAnsi="Book Antiqua"/>
                <w:sz w:val="20"/>
              </w:rPr>
            </w:pPr>
            <w:proofErr w:type="spellStart"/>
            <w:r w:rsidRPr="007E7AF9">
              <w:rPr>
                <w:rFonts w:ascii="Book Antiqua" w:hAnsi="Book Antiqua"/>
                <w:sz w:val="20"/>
              </w:rPr>
              <w:t>skeptic</w:t>
            </w:r>
            <w:proofErr w:type="spellEnd"/>
          </w:p>
        </w:tc>
        <w:tc>
          <w:tcPr>
            <w:tcW w:w="1393" w:type="dxa"/>
          </w:tcPr>
          <w:p w14:paraId="158F05C1" w14:textId="77777777" w:rsidR="0079141C" w:rsidRPr="007E7AF9" w:rsidRDefault="00064050" w:rsidP="0079141C">
            <w:pPr>
              <w:rPr>
                <w:rFonts w:ascii="Book Antiqua" w:hAnsi="Book Antiqua"/>
                <w:sz w:val="20"/>
              </w:rPr>
            </w:pPr>
            <w:proofErr w:type="spellStart"/>
            <w:r>
              <w:rPr>
                <w:rFonts w:ascii="Book Antiqua" w:hAnsi="Book Antiqua"/>
                <w:sz w:val="20"/>
              </w:rPr>
              <w:t>center</w:t>
            </w:r>
            <w:proofErr w:type="spellEnd"/>
          </w:p>
        </w:tc>
        <w:tc>
          <w:tcPr>
            <w:tcW w:w="1183" w:type="dxa"/>
          </w:tcPr>
          <w:p w14:paraId="2ADC674D" w14:textId="77777777" w:rsidR="0079141C" w:rsidRPr="007E7AF9" w:rsidRDefault="0079141C" w:rsidP="0079141C">
            <w:pPr>
              <w:rPr>
                <w:rFonts w:ascii="Book Antiqua" w:hAnsi="Book Antiqua"/>
                <w:sz w:val="20"/>
              </w:rPr>
            </w:pPr>
          </w:p>
        </w:tc>
        <w:tc>
          <w:tcPr>
            <w:tcW w:w="1288" w:type="dxa"/>
          </w:tcPr>
          <w:p w14:paraId="6473B290" w14:textId="77777777" w:rsidR="0079141C" w:rsidRPr="007E7AF9" w:rsidRDefault="0079141C" w:rsidP="0079141C">
            <w:pPr>
              <w:rPr>
                <w:rFonts w:ascii="Book Antiqua" w:hAnsi="Book Antiqua"/>
                <w:sz w:val="20"/>
              </w:rPr>
            </w:pPr>
          </w:p>
        </w:tc>
        <w:tc>
          <w:tcPr>
            <w:tcW w:w="1288" w:type="dxa"/>
          </w:tcPr>
          <w:p w14:paraId="459623FD" w14:textId="77777777" w:rsidR="0079141C" w:rsidRPr="007E7AF9" w:rsidRDefault="0079141C" w:rsidP="0079141C">
            <w:pPr>
              <w:rPr>
                <w:rFonts w:ascii="Book Antiqua" w:hAnsi="Book Antiqua"/>
                <w:sz w:val="20"/>
              </w:rPr>
            </w:pPr>
          </w:p>
        </w:tc>
        <w:tc>
          <w:tcPr>
            <w:tcW w:w="1288" w:type="dxa"/>
          </w:tcPr>
          <w:p w14:paraId="2BEF8D68" w14:textId="77777777" w:rsidR="0079141C" w:rsidRPr="007E7AF9" w:rsidRDefault="0079141C" w:rsidP="0079141C">
            <w:pPr>
              <w:rPr>
                <w:rFonts w:ascii="Book Antiqua" w:hAnsi="Book Antiqua"/>
                <w:sz w:val="20"/>
              </w:rPr>
            </w:pPr>
          </w:p>
        </w:tc>
      </w:tr>
      <w:tr w:rsidR="0079141C" w:rsidRPr="007E7AF9" w14:paraId="4D6B432A" w14:textId="77777777" w:rsidTr="00B07E46">
        <w:tc>
          <w:tcPr>
            <w:tcW w:w="1560" w:type="dxa"/>
          </w:tcPr>
          <w:p w14:paraId="3A38AC66" w14:textId="77777777" w:rsidR="0079141C" w:rsidRPr="007E7AF9" w:rsidRDefault="0079141C" w:rsidP="0079141C">
            <w:pPr>
              <w:rPr>
                <w:rFonts w:ascii="Book Antiqua" w:hAnsi="Book Antiqua"/>
                <w:sz w:val="20"/>
              </w:rPr>
            </w:pPr>
          </w:p>
        </w:tc>
        <w:tc>
          <w:tcPr>
            <w:tcW w:w="1016" w:type="dxa"/>
          </w:tcPr>
          <w:p w14:paraId="2B3AA3D7" w14:textId="77777777" w:rsidR="0079141C" w:rsidRPr="007E7AF9" w:rsidRDefault="0079141C" w:rsidP="0079141C">
            <w:pPr>
              <w:rPr>
                <w:rFonts w:ascii="Book Antiqua" w:hAnsi="Book Antiqua"/>
                <w:sz w:val="20"/>
              </w:rPr>
            </w:pPr>
          </w:p>
        </w:tc>
        <w:tc>
          <w:tcPr>
            <w:tcW w:w="1393" w:type="dxa"/>
          </w:tcPr>
          <w:p w14:paraId="03AC4055" w14:textId="77777777" w:rsidR="0079141C" w:rsidRPr="007E7AF9" w:rsidRDefault="0079141C" w:rsidP="0079141C">
            <w:pPr>
              <w:rPr>
                <w:rFonts w:ascii="Book Antiqua" w:hAnsi="Book Antiqua"/>
                <w:sz w:val="20"/>
              </w:rPr>
            </w:pPr>
          </w:p>
        </w:tc>
        <w:tc>
          <w:tcPr>
            <w:tcW w:w="1183" w:type="dxa"/>
          </w:tcPr>
          <w:p w14:paraId="022CAC76" w14:textId="77777777" w:rsidR="0079141C" w:rsidRPr="007E7AF9" w:rsidRDefault="0079141C" w:rsidP="0079141C">
            <w:pPr>
              <w:rPr>
                <w:rFonts w:ascii="Book Antiqua" w:hAnsi="Book Antiqua"/>
                <w:sz w:val="20"/>
              </w:rPr>
            </w:pPr>
          </w:p>
        </w:tc>
        <w:tc>
          <w:tcPr>
            <w:tcW w:w="1288" w:type="dxa"/>
          </w:tcPr>
          <w:p w14:paraId="06E0EB76" w14:textId="77777777" w:rsidR="0079141C" w:rsidRPr="007E7AF9" w:rsidRDefault="0079141C" w:rsidP="0079141C">
            <w:pPr>
              <w:rPr>
                <w:rFonts w:ascii="Book Antiqua" w:hAnsi="Book Antiqua"/>
                <w:sz w:val="20"/>
              </w:rPr>
            </w:pPr>
          </w:p>
        </w:tc>
        <w:tc>
          <w:tcPr>
            <w:tcW w:w="1288" w:type="dxa"/>
          </w:tcPr>
          <w:p w14:paraId="7DB5B102" w14:textId="77777777" w:rsidR="0079141C" w:rsidRPr="007E7AF9" w:rsidRDefault="0079141C" w:rsidP="0079141C">
            <w:pPr>
              <w:rPr>
                <w:rFonts w:ascii="Book Antiqua" w:hAnsi="Book Antiqua"/>
                <w:sz w:val="20"/>
              </w:rPr>
            </w:pPr>
          </w:p>
        </w:tc>
        <w:tc>
          <w:tcPr>
            <w:tcW w:w="1288" w:type="dxa"/>
          </w:tcPr>
          <w:p w14:paraId="3E5491D4" w14:textId="77777777" w:rsidR="0079141C" w:rsidRPr="007E7AF9" w:rsidRDefault="0079141C" w:rsidP="0079141C">
            <w:pPr>
              <w:rPr>
                <w:rFonts w:ascii="Book Antiqua" w:hAnsi="Book Antiqua"/>
                <w:sz w:val="20"/>
              </w:rPr>
            </w:pPr>
          </w:p>
        </w:tc>
      </w:tr>
      <w:tr w:rsidR="0079141C" w:rsidRPr="007E7AF9" w14:paraId="7223DAB3" w14:textId="77777777" w:rsidTr="00B07E46">
        <w:trPr>
          <w:cnfStyle w:val="000000100000" w:firstRow="0" w:lastRow="0" w:firstColumn="0" w:lastColumn="0" w:oddVBand="0" w:evenVBand="0" w:oddHBand="1" w:evenHBand="0" w:firstRowFirstColumn="0" w:firstRowLastColumn="0" w:lastRowFirstColumn="0" w:lastRowLastColumn="0"/>
        </w:trPr>
        <w:tc>
          <w:tcPr>
            <w:tcW w:w="1560" w:type="dxa"/>
          </w:tcPr>
          <w:p w14:paraId="26FC713C" w14:textId="77777777" w:rsidR="0079141C" w:rsidRPr="007E7AF9" w:rsidRDefault="0079141C" w:rsidP="0079141C">
            <w:pPr>
              <w:rPr>
                <w:rFonts w:ascii="Book Antiqua" w:hAnsi="Book Antiqua"/>
                <w:sz w:val="20"/>
              </w:rPr>
            </w:pPr>
          </w:p>
        </w:tc>
        <w:tc>
          <w:tcPr>
            <w:tcW w:w="1016" w:type="dxa"/>
          </w:tcPr>
          <w:p w14:paraId="3D90CF82" w14:textId="77777777" w:rsidR="0079141C" w:rsidRPr="007E7AF9" w:rsidRDefault="0079141C" w:rsidP="0079141C">
            <w:pPr>
              <w:rPr>
                <w:rFonts w:ascii="Book Antiqua" w:hAnsi="Book Antiqua"/>
                <w:sz w:val="20"/>
              </w:rPr>
            </w:pPr>
          </w:p>
        </w:tc>
        <w:tc>
          <w:tcPr>
            <w:tcW w:w="1393" w:type="dxa"/>
          </w:tcPr>
          <w:p w14:paraId="7775775B" w14:textId="77777777" w:rsidR="0079141C" w:rsidRPr="007E7AF9" w:rsidRDefault="0079141C" w:rsidP="0079141C">
            <w:pPr>
              <w:rPr>
                <w:rFonts w:ascii="Book Antiqua" w:hAnsi="Book Antiqua"/>
                <w:sz w:val="20"/>
              </w:rPr>
            </w:pPr>
          </w:p>
        </w:tc>
        <w:tc>
          <w:tcPr>
            <w:tcW w:w="1183" w:type="dxa"/>
          </w:tcPr>
          <w:p w14:paraId="7070C2AF" w14:textId="77777777" w:rsidR="0079141C" w:rsidRPr="007E7AF9" w:rsidRDefault="0079141C" w:rsidP="0079141C">
            <w:pPr>
              <w:rPr>
                <w:rFonts w:ascii="Book Antiqua" w:hAnsi="Book Antiqua"/>
                <w:sz w:val="20"/>
              </w:rPr>
            </w:pPr>
          </w:p>
        </w:tc>
        <w:tc>
          <w:tcPr>
            <w:tcW w:w="1288" w:type="dxa"/>
          </w:tcPr>
          <w:p w14:paraId="30E9B1AE" w14:textId="77777777" w:rsidR="0079141C" w:rsidRPr="007E7AF9" w:rsidRDefault="0079141C" w:rsidP="0079141C">
            <w:pPr>
              <w:rPr>
                <w:rFonts w:ascii="Book Antiqua" w:hAnsi="Book Antiqua"/>
                <w:sz w:val="20"/>
              </w:rPr>
            </w:pPr>
          </w:p>
        </w:tc>
        <w:tc>
          <w:tcPr>
            <w:tcW w:w="1288" w:type="dxa"/>
          </w:tcPr>
          <w:p w14:paraId="10522EAA" w14:textId="77777777" w:rsidR="0079141C" w:rsidRPr="007E7AF9" w:rsidRDefault="0079141C" w:rsidP="0079141C">
            <w:pPr>
              <w:rPr>
                <w:rFonts w:ascii="Book Antiqua" w:hAnsi="Book Antiqua"/>
                <w:sz w:val="20"/>
              </w:rPr>
            </w:pPr>
          </w:p>
        </w:tc>
        <w:tc>
          <w:tcPr>
            <w:tcW w:w="1288" w:type="dxa"/>
          </w:tcPr>
          <w:p w14:paraId="3BD4EA0D" w14:textId="77777777" w:rsidR="0079141C" w:rsidRPr="007E7AF9" w:rsidRDefault="0079141C" w:rsidP="0079141C">
            <w:pPr>
              <w:rPr>
                <w:rFonts w:ascii="Book Antiqua" w:hAnsi="Book Antiqua"/>
                <w:sz w:val="20"/>
              </w:rPr>
            </w:pPr>
          </w:p>
        </w:tc>
      </w:tr>
      <w:tr w:rsidR="0079141C" w:rsidRPr="007E7AF9" w14:paraId="17B2983D" w14:textId="77777777" w:rsidTr="00B07E46">
        <w:tc>
          <w:tcPr>
            <w:tcW w:w="1560" w:type="dxa"/>
          </w:tcPr>
          <w:p w14:paraId="6489E708" w14:textId="77777777" w:rsidR="0079141C" w:rsidRPr="007E7AF9" w:rsidRDefault="0079141C" w:rsidP="0079141C">
            <w:pPr>
              <w:rPr>
                <w:rFonts w:ascii="Book Antiqua" w:hAnsi="Book Antiqua"/>
                <w:sz w:val="20"/>
              </w:rPr>
            </w:pPr>
          </w:p>
        </w:tc>
        <w:tc>
          <w:tcPr>
            <w:tcW w:w="1016" w:type="dxa"/>
          </w:tcPr>
          <w:p w14:paraId="19710E3A" w14:textId="77777777" w:rsidR="0079141C" w:rsidRPr="007E7AF9" w:rsidRDefault="0079141C" w:rsidP="0079141C">
            <w:pPr>
              <w:rPr>
                <w:rFonts w:ascii="Book Antiqua" w:hAnsi="Book Antiqua"/>
                <w:sz w:val="20"/>
              </w:rPr>
            </w:pPr>
          </w:p>
        </w:tc>
        <w:tc>
          <w:tcPr>
            <w:tcW w:w="1393" w:type="dxa"/>
          </w:tcPr>
          <w:p w14:paraId="213B8543" w14:textId="77777777" w:rsidR="0079141C" w:rsidRPr="007E7AF9" w:rsidRDefault="0079141C" w:rsidP="0079141C">
            <w:pPr>
              <w:rPr>
                <w:rFonts w:ascii="Book Antiqua" w:hAnsi="Book Antiqua"/>
                <w:sz w:val="20"/>
              </w:rPr>
            </w:pPr>
          </w:p>
        </w:tc>
        <w:tc>
          <w:tcPr>
            <w:tcW w:w="1183" w:type="dxa"/>
          </w:tcPr>
          <w:p w14:paraId="03742C0B" w14:textId="77777777" w:rsidR="0079141C" w:rsidRPr="007E7AF9" w:rsidRDefault="0079141C" w:rsidP="0079141C">
            <w:pPr>
              <w:rPr>
                <w:rFonts w:ascii="Book Antiqua" w:hAnsi="Book Antiqua"/>
                <w:sz w:val="20"/>
              </w:rPr>
            </w:pPr>
          </w:p>
        </w:tc>
        <w:tc>
          <w:tcPr>
            <w:tcW w:w="1288" w:type="dxa"/>
          </w:tcPr>
          <w:p w14:paraId="1ACA472A" w14:textId="77777777" w:rsidR="0079141C" w:rsidRPr="007E7AF9" w:rsidRDefault="0079141C" w:rsidP="0079141C">
            <w:pPr>
              <w:rPr>
                <w:rFonts w:ascii="Book Antiqua" w:hAnsi="Book Antiqua"/>
                <w:sz w:val="20"/>
              </w:rPr>
            </w:pPr>
          </w:p>
        </w:tc>
        <w:tc>
          <w:tcPr>
            <w:tcW w:w="1288" w:type="dxa"/>
          </w:tcPr>
          <w:p w14:paraId="5D18CD54" w14:textId="77777777" w:rsidR="0079141C" w:rsidRPr="007E7AF9" w:rsidRDefault="0079141C" w:rsidP="0079141C">
            <w:pPr>
              <w:rPr>
                <w:rFonts w:ascii="Book Antiqua" w:hAnsi="Book Antiqua"/>
                <w:sz w:val="20"/>
              </w:rPr>
            </w:pPr>
          </w:p>
        </w:tc>
        <w:tc>
          <w:tcPr>
            <w:tcW w:w="1288" w:type="dxa"/>
          </w:tcPr>
          <w:p w14:paraId="1B89FCC3" w14:textId="77777777" w:rsidR="0079141C" w:rsidRPr="007E7AF9" w:rsidRDefault="0079141C" w:rsidP="0079141C">
            <w:pPr>
              <w:rPr>
                <w:rFonts w:ascii="Book Antiqua" w:hAnsi="Book Antiqua"/>
                <w:sz w:val="20"/>
              </w:rPr>
            </w:pPr>
          </w:p>
        </w:tc>
      </w:tr>
      <w:tr w:rsidR="0079141C" w:rsidRPr="007E7AF9" w14:paraId="188C2D3E" w14:textId="77777777" w:rsidTr="00B07E46">
        <w:trPr>
          <w:cnfStyle w:val="000000100000" w:firstRow="0" w:lastRow="0" w:firstColumn="0" w:lastColumn="0" w:oddVBand="0" w:evenVBand="0" w:oddHBand="1" w:evenHBand="0" w:firstRowFirstColumn="0" w:firstRowLastColumn="0" w:lastRowFirstColumn="0" w:lastRowLastColumn="0"/>
        </w:trPr>
        <w:tc>
          <w:tcPr>
            <w:tcW w:w="1560" w:type="dxa"/>
          </w:tcPr>
          <w:p w14:paraId="39871601" w14:textId="77777777" w:rsidR="0079141C" w:rsidRPr="007E7AF9" w:rsidRDefault="0079141C" w:rsidP="0079141C">
            <w:pPr>
              <w:rPr>
                <w:rFonts w:ascii="Book Antiqua" w:hAnsi="Book Antiqua"/>
                <w:sz w:val="20"/>
              </w:rPr>
            </w:pPr>
          </w:p>
        </w:tc>
        <w:tc>
          <w:tcPr>
            <w:tcW w:w="1016" w:type="dxa"/>
          </w:tcPr>
          <w:p w14:paraId="0E6406E6" w14:textId="77777777" w:rsidR="0079141C" w:rsidRPr="007E7AF9" w:rsidRDefault="0079141C" w:rsidP="0079141C">
            <w:pPr>
              <w:rPr>
                <w:rFonts w:ascii="Book Antiqua" w:hAnsi="Book Antiqua"/>
                <w:sz w:val="20"/>
              </w:rPr>
            </w:pPr>
          </w:p>
        </w:tc>
        <w:tc>
          <w:tcPr>
            <w:tcW w:w="1393" w:type="dxa"/>
          </w:tcPr>
          <w:p w14:paraId="2E695390" w14:textId="77777777" w:rsidR="0079141C" w:rsidRPr="007E7AF9" w:rsidRDefault="0079141C" w:rsidP="0079141C">
            <w:pPr>
              <w:rPr>
                <w:rFonts w:ascii="Book Antiqua" w:hAnsi="Book Antiqua"/>
                <w:sz w:val="20"/>
              </w:rPr>
            </w:pPr>
          </w:p>
        </w:tc>
        <w:tc>
          <w:tcPr>
            <w:tcW w:w="1183" w:type="dxa"/>
          </w:tcPr>
          <w:p w14:paraId="19B78306" w14:textId="77777777" w:rsidR="0079141C" w:rsidRPr="007E7AF9" w:rsidRDefault="0079141C" w:rsidP="0079141C">
            <w:pPr>
              <w:rPr>
                <w:rFonts w:ascii="Book Antiqua" w:hAnsi="Book Antiqua"/>
                <w:sz w:val="20"/>
              </w:rPr>
            </w:pPr>
          </w:p>
        </w:tc>
        <w:tc>
          <w:tcPr>
            <w:tcW w:w="1288" w:type="dxa"/>
          </w:tcPr>
          <w:p w14:paraId="302A2A23" w14:textId="77777777" w:rsidR="0079141C" w:rsidRPr="007E7AF9" w:rsidRDefault="0079141C" w:rsidP="0079141C">
            <w:pPr>
              <w:rPr>
                <w:rFonts w:ascii="Book Antiqua" w:hAnsi="Book Antiqua"/>
                <w:sz w:val="20"/>
              </w:rPr>
            </w:pPr>
          </w:p>
        </w:tc>
        <w:tc>
          <w:tcPr>
            <w:tcW w:w="1288" w:type="dxa"/>
          </w:tcPr>
          <w:p w14:paraId="5C9F59F4" w14:textId="77777777" w:rsidR="0079141C" w:rsidRPr="007E7AF9" w:rsidRDefault="0079141C" w:rsidP="0079141C">
            <w:pPr>
              <w:rPr>
                <w:rFonts w:ascii="Book Antiqua" w:hAnsi="Book Antiqua"/>
                <w:sz w:val="20"/>
              </w:rPr>
            </w:pPr>
          </w:p>
        </w:tc>
        <w:tc>
          <w:tcPr>
            <w:tcW w:w="1288" w:type="dxa"/>
          </w:tcPr>
          <w:p w14:paraId="684ACC4A" w14:textId="77777777" w:rsidR="0079141C" w:rsidRPr="007E7AF9" w:rsidRDefault="0079141C" w:rsidP="0079141C">
            <w:pPr>
              <w:rPr>
                <w:rFonts w:ascii="Book Antiqua" w:hAnsi="Book Antiqua"/>
                <w:sz w:val="20"/>
              </w:rPr>
            </w:pPr>
          </w:p>
        </w:tc>
      </w:tr>
    </w:tbl>
    <w:p w14:paraId="54B06EC0" w14:textId="77777777" w:rsidR="0079141C" w:rsidRPr="007E7AF9" w:rsidRDefault="0079141C" w:rsidP="0079141C">
      <w:pPr>
        <w:rPr>
          <w:rFonts w:ascii="Book Antiqua" w:hAnsi="Book Antiqua"/>
        </w:rPr>
      </w:pPr>
    </w:p>
    <w:p w14:paraId="0F95A3AE" w14:textId="77777777" w:rsidR="00AA05A3" w:rsidRPr="007E7AF9" w:rsidRDefault="00AA05A3" w:rsidP="00AA05A3">
      <w:pPr>
        <w:autoSpaceDE w:val="0"/>
        <w:autoSpaceDN w:val="0"/>
        <w:adjustRightInd w:val="0"/>
        <w:spacing w:after="0" w:line="240" w:lineRule="auto"/>
        <w:rPr>
          <w:rFonts w:ascii="Book Antiqua" w:hAnsi="Book Antiqua"/>
        </w:rPr>
      </w:pPr>
    </w:p>
    <w:p w14:paraId="7AB4FB36" w14:textId="77777777" w:rsidR="00AA05A3" w:rsidRPr="007E7AF9" w:rsidRDefault="00B07E46" w:rsidP="00B07E46">
      <w:pPr>
        <w:pStyle w:val="Heading1"/>
        <w:rPr>
          <w:rFonts w:ascii="Book Antiqua" w:hAnsi="Book Antiqua"/>
        </w:rPr>
      </w:pPr>
      <w:r w:rsidRPr="007E7AF9">
        <w:rPr>
          <w:rFonts w:ascii="Book Antiqua" w:hAnsi="Book Antiqua"/>
        </w:rPr>
        <w:t>Citation Style</w:t>
      </w:r>
    </w:p>
    <w:p w14:paraId="0C163EE1" w14:textId="77777777" w:rsidR="00223659" w:rsidRPr="007E7AF9" w:rsidRDefault="00223659" w:rsidP="00223659">
      <w:pPr>
        <w:pStyle w:val="NoSpacing"/>
        <w:rPr>
          <w:rFonts w:ascii="Book Antiqua" w:hAnsi="Book Antiqua"/>
        </w:rPr>
      </w:pPr>
    </w:p>
    <w:p w14:paraId="4C7705BE" w14:textId="7462F2A5" w:rsidR="00B07E46" w:rsidRPr="007E7AF9" w:rsidRDefault="00B07E46" w:rsidP="00223659">
      <w:pPr>
        <w:pStyle w:val="NoSpacing"/>
        <w:rPr>
          <w:rFonts w:ascii="Book Antiqua" w:hAnsi="Book Antiqua"/>
        </w:rPr>
      </w:pPr>
      <w:r w:rsidRPr="007E7AF9">
        <w:rPr>
          <w:rFonts w:ascii="Book Antiqua" w:hAnsi="Book Antiqua"/>
        </w:rPr>
        <w:lastRenderedPageBreak/>
        <w:t xml:space="preserve">When in doubt, please refer to the </w:t>
      </w:r>
      <w:r w:rsidRPr="00CA24DE">
        <w:rPr>
          <w:rFonts w:ascii="Book Antiqua" w:hAnsi="Book Antiqua"/>
          <w:i/>
          <w:iCs/>
        </w:rPr>
        <w:t>Chicago Manual of Style</w:t>
      </w:r>
      <w:r w:rsidRPr="007E7AF9">
        <w:rPr>
          <w:rFonts w:ascii="Book Antiqua" w:hAnsi="Book Antiqua"/>
        </w:rPr>
        <w:t xml:space="preserve"> (1</w:t>
      </w:r>
      <w:r w:rsidR="00CA24DE">
        <w:rPr>
          <w:rFonts w:ascii="Book Antiqua" w:hAnsi="Book Antiqua"/>
        </w:rPr>
        <w:t>8</w:t>
      </w:r>
      <w:r w:rsidRPr="007E7AF9">
        <w:rPr>
          <w:rFonts w:ascii="Book Antiqua" w:hAnsi="Book Antiqua"/>
          <w:vertAlign w:val="superscript"/>
        </w:rPr>
        <w:t>th</w:t>
      </w:r>
      <w:r w:rsidRPr="007E7AF9">
        <w:rPr>
          <w:rFonts w:ascii="Book Antiqua" w:hAnsi="Book Antiqua"/>
        </w:rPr>
        <w:t xml:space="preserve"> edition).</w:t>
      </w:r>
      <w:r w:rsidR="001B6EAD" w:rsidRPr="007E7AF9">
        <w:rPr>
          <w:rFonts w:ascii="Book Antiqua" w:hAnsi="Book Antiqua"/>
        </w:rPr>
        <w:t xml:space="preserve"> The most important thing is consistency between articles, as they will all be published alongside each other. If the author has not provided enough information for a complete citation, please flag it in comments </w:t>
      </w:r>
      <w:r w:rsidR="00A9111B">
        <w:rPr>
          <w:rFonts w:ascii="Book Antiqua" w:hAnsi="Book Antiqua"/>
        </w:rPr>
        <w:t>so that</w:t>
      </w:r>
      <w:r w:rsidR="001B6EAD" w:rsidRPr="007E7AF9">
        <w:rPr>
          <w:rFonts w:ascii="Book Antiqua" w:hAnsi="Book Antiqua"/>
        </w:rPr>
        <w:t xml:space="preserve"> the typesetters </w:t>
      </w:r>
      <w:r w:rsidR="00A9111B">
        <w:rPr>
          <w:rFonts w:ascii="Book Antiqua" w:hAnsi="Book Antiqua"/>
        </w:rPr>
        <w:t>can</w:t>
      </w:r>
      <w:r w:rsidR="001B6EAD" w:rsidRPr="007E7AF9">
        <w:rPr>
          <w:rFonts w:ascii="Book Antiqua" w:hAnsi="Book Antiqua"/>
        </w:rPr>
        <w:t xml:space="preserve"> create an author query at proof stage.</w:t>
      </w:r>
    </w:p>
    <w:p w14:paraId="0D243938" w14:textId="77777777" w:rsidR="00B07E46" w:rsidRPr="007E7AF9" w:rsidRDefault="00B07E46" w:rsidP="00223659">
      <w:pPr>
        <w:pStyle w:val="NoSpacing"/>
        <w:rPr>
          <w:rFonts w:ascii="Book Antiqua" w:hAnsi="Book Antiqua"/>
        </w:rPr>
      </w:pPr>
    </w:p>
    <w:p w14:paraId="41B3E219" w14:textId="77777777" w:rsidR="00A861BE" w:rsidRPr="00A9111B" w:rsidRDefault="00A861BE" w:rsidP="00223659">
      <w:pPr>
        <w:pStyle w:val="NoSpacing"/>
        <w:rPr>
          <w:rFonts w:ascii="Book Antiqua" w:hAnsi="Book Antiqua"/>
          <w:b/>
          <w:i/>
        </w:rPr>
      </w:pPr>
      <w:r w:rsidRPr="00A9111B">
        <w:rPr>
          <w:rFonts w:ascii="Book Antiqua" w:hAnsi="Book Antiqua"/>
          <w:b/>
          <w:i/>
        </w:rPr>
        <w:t>Citing a book</w:t>
      </w:r>
    </w:p>
    <w:p w14:paraId="2CF5C13C" w14:textId="77777777" w:rsidR="00A9111B" w:rsidRPr="00A9111B" w:rsidRDefault="00A9111B" w:rsidP="00A9111B">
      <w:pPr>
        <w:pStyle w:val="NoSpacing"/>
        <w:rPr>
          <w:rFonts w:ascii="Book Antiqua" w:hAnsi="Book Antiqua"/>
          <w:sz w:val="8"/>
          <w:szCs w:val="8"/>
        </w:rPr>
      </w:pPr>
    </w:p>
    <w:p w14:paraId="6B02E0B4" w14:textId="77777777" w:rsidR="00A861BE" w:rsidRPr="007E7AF9" w:rsidRDefault="00A861BE" w:rsidP="00223659">
      <w:pPr>
        <w:pStyle w:val="NoSpacing"/>
        <w:rPr>
          <w:rFonts w:ascii="Book Antiqua" w:hAnsi="Book Antiqua"/>
        </w:rPr>
      </w:pPr>
      <w:r w:rsidRPr="007E7AF9">
        <w:rPr>
          <w:rFonts w:ascii="Book Antiqua" w:hAnsi="Book Antiqua"/>
        </w:rPr>
        <w:t xml:space="preserve">Author, </w:t>
      </w:r>
      <w:r w:rsidRPr="007E7AF9">
        <w:rPr>
          <w:rStyle w:val="Emphasis"/>
          <w:rFonts w:ascii="Book Antiqua" w:hAnsi="Book Antiqua"/>
        </w:rPr>
        <w:t>Title</w:t>
      </w:r>
      <w:r w:rsidRPr="007E7AF9">
        <w:rPr>
          <w:rStyle w:val="i"/>
          <w:rFonts w:ascii="Book Antiqua" w:hAnsi="Book Antiqua"/>
        </w:rPr>
        <w:t> </w:t>
      </w:r>
      <w:r w:rsidRPr="007E7AF9">
        <w:rPr>
          <w:rFonts w:ascii="Book Antiqua" w:hAnsi="Book Antiqua"/>
        </w:rPr>
        <w:t>(Publisher location: Publisher, Year), page numbers.</w:t>
      </w:r>
    </w:p>
    <w:p w14:paraId="68734549" w14:textId="77777777" w:rsidR="00A9111B" w:rsidRPr="00A9111B" w:rsidRDefault="00A9111B" w:rsidP="00A9111B">
      <w:pPr>
        <w:pStyle w:val="NoSpacing"/>
        <w:rPr>
          <w:rFonts w:ascii="Book Antiqua" w:hAnsi="Book Antiqua"/>
          <w:sz w:val="8"/>
          <w:szCs w:val="8"/>
        </w:rPr>
      </w:pPr>
    </w:p>
    <w:p w14:paraId="2935F0F1" w14:textId="08A467E9" w:rsidR="00A861BE" w:rsidRPr="007E7AF9" w:rsidRDefault="00A861BE" w:rsidP="00223659">
      <w:pPr>
        <w:pStyle w:val="NoSpacing"/>
        <w:rPr>
          <w:rFonts w:ascii="Book Antiqua" w:hAnsi="Book Antiqua"/>
          <w:sz w:val="20"/>
        </w:rPr>
      </w:pPr>
      <w:r w:rsidRPr="007E7AF9">
        <w:rPr>
          <w:rFonts w:ascii="Book Antiqua" w:hAnsi="Book Antiqua"/>
          <w:b/>
          <w:sz w:val="20"/>
        </w:rPr>
        <w:t>e.g.</w:t>
      </w:r>
      <w:r w:rsidR="00B72695">
        <w:rPr>
          <w:rFonts w:ascii="Book Antiqua" w:hAnsi="Book Antiqua"/>
          <w:b/>
          <w:sz w:val="20"/>
        </w:rPr>
        <w:t>,</w:t>
      </w:r>
      <w:r w:rsidRPr="007E7AF9">
        <w:rPr>
          <w:rFonts w:ascii="Book Antiqua" w:hAnsi="Book Antiqua"/>
          <w:sz w:val="20"/>
        </w:rPr>
        <w:t xml:space="preserve"> Meryl Thomas, </w:t>
      </w:r>
      <w:r w:rsidRPr="007E7AF9">
        <w:rPr>
          <w:rFonts w:ascii="Book Antiqua" w:hAnsi="Book Antiqua"/>
          <w:i/>
          <w:sz w:val="20"/>
        </w:rPr>
        <w:t>Blackstone’s Statutes on Property Law 2018</w:t>
      </w:r>
      <w:r w:rsidR="00B72695">
        <w:rPr>
          <w:rFonts w:ascii="Book Antiqua" w:hAnsi="Book Antiqua"/>
          <w:i/>
          <w:sz w:val="20"/>
        </w:rPr>
        <w:t>–</w:t>
      </w:r>
      <w:r w:rsidRPr="007E7AF9">
        <w:rPr>
          <w:rFonts w:ascii="Book Antiqua" w:hAnsi="Book Antiqua"/>
          <w:i/>
          <w:sz w:val="20"/>
        </w:rPr>
        <w:t>2019</w:t>
      </w:r>
      <w:r w:rsidRPr="007E7AF9">
        <w:rPr>
          <w:rFonts w:ascii="Book Antiqua" w:hAnsi="Book Antiqua"/>
          <w:sz w:val="20"/>
        </w:rPr>
        <w:t xml:space="preserve"> (Oxford University Press, 2018), 312</w:t>
      </w:r>
      <w:r w:rsidR="00B72695">
        <w:rPr>
          <w:rFonts w:ascii="Book Antiqua" w:hAnsi="Book Antiqua"/>
          <w:sz w:val="20"/>
        </w:rPr>
        <w:t>–</w:t>
      </w:r>
      <w:r w:rsidRPr="007E7AF9">
        <w:rPr>
          <w:rFonts w:ascii="Book Antiqua" w:hAnsi="Book Antiqua"/>
          <w:sz w:val="20"/>
        </w:rPr>
        <w:t xml:space="preserve">15. </w:t>
      </w:r>
    </w:p>
    <w:p w14:paraId="156904DA" w14:textId="77777777" w:rsidR="00A861BE" w:rsidRPr="007E7AF9" w:rsidRDefault="00A861BE" w:rsidP="00223659">
      <w:pPr>
        <w:pStyle w:val="NoSpacing"/>
        <w:rPr>
          <w:rFonts w:ascii="Book Antiqua" w:hAnsi="Book Antiqua"/>
        </w:rPr>
      </w:pPr>
    </w:p>
    <w:p w14:paraId="78EBD49E" w14:textId="77777777" w:rsidR="00A861BE" w:rsidRPr="00A9111B" w:rsidRDefault="00A861BE" w:rsidP="00223659">
      <w:pPr>
        <w:pStyle w:val="NoSpacing"/>
        <w:rPr>
          <w:rFonts w:ascii="Book Antiqua" w:hAnsi="Book Antiqua"/>
          <w:b/>
        </w:rPr>
      </w:pPr>
      <w:r w:rsidRPr="00A9111B">
        <w:rPr>
          <w:rFonts w:ascii="Book Antiqua" w:hAnsi="Book Antiqua"/>
          <w:b/>
          <w:i/>
        </w:rPr>
        <w:t>Citing a chapter in a book</w:t>
      </w:r>
    </w:p>
    <w:p w14:paraId="0A489ECC" w14:textId="77777777" w:rsidR="00A9111B" w:rsidRPr="00A9111B" w:rsidRDefault="00A9111B" w:rsidP="00A9111B">
      <w:pPr>
        <w:pStyle w:val="NoSpacing"/>
        <w:rPr>
          <w:rFonts w:ascii="Book Antiqua" w:hAnsi="Book Antiqua"/>
          <w:sz w:val="8"/>
          <w:szCs w:val="8"/>
        </w:rPr>
      </w:pPr>
    </w:p>
    <w:p w14:paraId="1F00B315" w14:textId="309123CA" w:rsidR="00A861BE" w:rsidRPr="007E7AF9" w:rsidRDefault="00A861BE" w:rsidP="00A861BE">
      <w:pPr>
        <w:pStyle w:val="NoSpacing"/>
        <w:rPr>
          <w:rFonts w:ascii="Book Antiqua" w:hAnsi="Book Antiqua"/>
        </w:rPr>
      </w:pPr>
      <w:r w:rsidRPr="007E7AF9">
        <w:rPr>
          <w:rFonts w:ascii="Book Antiqua" w:hAnsi="Book Antiqua"/>
        </w:rPr>
        <w:t xml:space="preserve">Author, “Essay Title,” in </w:t>
      </w:r>
      <w:r w:rsidRPr="007E7AF9">
        <w:rPr>
          <w:rFonts w:ascii="Book Antiqua" w:hAnsi="Book Antiqua"/>
          <w:i/>
        </w:rPr>
        <w:t>Book Title</w:t>
      </w:r>
      <w:r w:rsidRPr="007E7AF9">
        <w:rPr>
          <w:rFonts w:ascii="Book Antiqua" w:hAnsi="Book Antiqua"/>
        </w:rPr>
        <w:t>, ed. Editor 1 and Editor 2 (Publisher, Year), page numbers.</w:t>
      </w:r>
    </w:p>
    <w:p w14:paraId="78E2DE3A" w14:textId="77777777" w:rsidR="00A9111B" w:rsidRPr="00A9111B" w:rsidRDefault="00A9111B" w:rsidP="00A9111B">
      <w:pPr>
        <w:pStyle w:val="NoSpacing"/>
        <w:rPr>
          <w:rFonts w:ascii="Book Antiqua" w:hAnsi="Book Antiqua"/>
          <w:sz w:val="8"/>
          <w:szCs w:val="8"/>
        </w:rPr>
      </w:pPr>
    </w:p>
    <w:p w14:paraId="327460B7" w14:textId="4B16C86F" w:rsidR="00A861BE" w:rsidRPr="007E7AF9" w:rsidRDefault="00A861BE" w:rsidP="00A861BE">
      <w:pPr>
        <w:pStyle w:val="NoSpacing"/>
        <w:rPr>
          <w:rFonts w:ascii="Book Antiqua" w:hAnsi="Book Antiqua"/>
          <w:sz w:val="20"/>
        </w:rPr>
      </w:pPr>
      <w:r w:rsidRPr="007E7AF9">
        <w:rPr>
          <w:rFonts w:ascii="Book Antiqua" w:hAnsi="Book Antiqua"/>
          <w:b/>
          <w:sz w:val="20"/>
        </w:rPr>
        <w:t>e.g.</w:t>
      </w:r>
      <w:r w:rsidR="00B72695">
        <w:rPr>
          <w:rFonts w:ascii="Book Antiqua" w:hAnsi="Book Antiqua"/>
          <w:b/>
          <w:sz w:val="20"/>
        </w:rPr>
        <w:t>,</w:t>
      </w:r>
      <w:r w:rsidRPr="007E7AF9">
        <w:rPr>
          <w:rFonts w:ascii="Book Antiqua" w:hAnsi="Book Antiqua"/>
          <w:sz w:val="20"/>
        </w:rPr>
        <w:t xml:space="preserve"> Jeffrey Goldsworthy, “Legislative Sovereignty and the Rule of Law,” in </w:t>
      </w:r>
      <w:r w:rsidRPr="007E7AF9">
        <w:rPr>
          <w:rFonts w:ascii="Book Antiqua" w:hAnsi="Book Antiqua"/>
          <w:i/>
          <w:sz w:val="20"/>
        </w:rPr>
        <w:t>Sceptical Essays on Human Rights</w:t>
      </w:r>
      <w:r w:rsidR="0015781C" w:rsidRPr="007E7AF9">
        <w:rPr>
          <w:rFonts w:ascii="Book Antiqua" w:hAnsi="Book Antiqua"/>
          <w:sz w:val="20"/>
        </w:rPr>
        <w:t xml:space="preserve"> ed. Tom Campbell, Keith Ewing, and Adam Tomkins (Oxford: Oxford University Press, 2001), 56.</w:t>
      </w:r>
    </w:p>
    <w:p w14:paraId="35AF19E2" w14:textId="77777777" w:rsidR="0015781C" w:rsidRPr="007E7AF9" w:rsidRDefault="0015781C" w:rsidP="00A861BE">
      <w:pPr>
        <w:pStyle w:val="NoSpacing"/>
        <w:rPr>
          <w:rFonts w:ascii="Book Antiqua" w:hAnsi="Book Antiqua"/>
        </w:rPr>
      </w:pPr>
    </w:p>
    <w:p w14:paraId="1980BEEF" w14:textId="77777777" w:rsidR="0015781C" w:rsidRPr="00A9111B" w:rsidRDefault="002B6A9F" w:rsidP="00A861BE">
      <w:pPr>
        <w:pStyle w:val="NoSpacing"/>
        <w:rPr>
          <w:rFonts w:ascii="Book Antiqua" w:hAnsi="Book Antiqua"/>
          <w:b/>
        </w:rPr>
      </w:pPr>
      <w:r w:rsidRPr="00A9111B">
        <w:rPr>
          <w:rFonts w:ascii="Book Antiqua" w:hAnsi="Book Antiqua"/>
          <w:b/>
          <w:i/>
        </w:rPr>
        <w:t>Citing a translated book</w:t>
      </w:r>
    </w:p>
    <w:p w14:paraId="7B298367" w14:textId="77777777" w:rsidR="00A9111B" w:rsidRPr="00A9111B" w:rsidRDefault="00A9111B" w:rsidP="00A9111B">
      <w:pPr>
        <w:pStyle w:val="NoSpacing"/>
        <w:rPr>
          <w:rFonts w:ascii="Book Antiqua" w:hAnsi="Book Antiqua"/>
          <w:sz w:val="8"/>
          <w:szCs w:val="8"/>
        </w:rPr>
      </w:pPr>
    </w:p>
    <w:p w14:paraId="02A3098C" w14:textId="56503A68" w:rsidR="002B6A9F" w:rsidRPr="007E7AF9" w:rsidRDefault="002B6A9F" w:rsidP="002B6A9F">
      <w:pPr>
        <w:pStyle w:val="NoSpacing"/>
        <w:rPr>
          <w:rFonts w:ascii="Book Antiqua" w:hAnsi="Book Antiqua"/>
        </w:rPr>
      </w:pPr>
      <w:r w:rsidRPr="007E7AF9">
        <w:rPr>
          <w:rFonts w:ascii="Book Antiqua" w:hAnsi="Book Antiqua"/>
        </w:rPr>
        <w:t xml:space="preserve">Author, </w:t>
      </w:r>
      <w:r w:rsidRPr="007E7AF9">
        <w:rPr>
          <w:rFonts w:ascii="Book Antiqua" w:hAnsi="Book Antiqua"/>
          <w:i/>
        </w:rPr>
        <w:t>Title</w:t>
      </w:r>
      <w:r w:rsidRPr="007E7AF9">
        <w:rPr>
          <w:rFonts w:ascii="Book Antiqua" w:hAnsi="Book Antiqua"/>
        </w:rPr>
        <w:t>, trans. Translator (Publisher, Year), page numbers.</w:t>
      </w:r>
    </w:p>
    <w:p w14:paraId="43B1EE8A" w14:textId="77777777" w:rsidR="00A9111B" w:rsidRPr="00A9111B" w:rsidRDefault="00A9111B" w:rsidP="00A9111B">
      <w:pPr>
        <w:pStyle w:val="NoSpacing"/>
        <w:rPr>
          <w:rFonts w:ascii="Book Antiqua" w:hAnsi="Book Antiqua"/>
          <w:sz w:val="8"/>
          <w:szCs w:val="8"/>
        </w:rPr>
      </w:pPr>
    </w:p>
    <w:p w14:paraId="1C190432" w14:textId="23068529" w:rsidR="002B6A9F" w:rsidRPr="007E7AF9" w:rsidRDefault="002B6A9F" w:rsidP="002B6A9F">
      <w:pPr>
        <w:pStyle w:val="NoSpacing"/>
        <w:rPr>
          <w:rFonts w:ascii="Book Antiqua" w:hAnsi="Book Antiqua"/>
          <w:sz w:val="20"/>
        </w:rPr>
      </w:pPr>
      <w:r w:rsidRPr="007E7AF9">
        <w:rPr>
          <w:rFonts w:ascii="Book Antiqua" w:hAnsi="Book Antiqua"/>
          <w:b/>
          <w:sz w:val="20"/>
        </w:rPr>
        <w:t>e.g.</w:t>
      </w:r>
      <w:r w:rsidRPr="007E7AF9">
        <w:rPr>
          <w:rFonts w:ascii="Book Antiqua" w:hAnsi="Book Antiqua"/>
          <w:sz w:val="20"/>
        </w:rPr>
        <w:t xml:space="preserve"> Cicero, </w:t>
      </w:r>
      <w:r w:rsidRPr="007E7AF9">
        <w:rPr>
          <w:rFonts w:ascii="Book Antiqua" w:hAnsi="Book Antiqua"/>
          <w:i/>
          <w:sz w:val="20"/>
        </w:rPr>
        <w:t>Selected Works</w:t>
      </w:r>
      <w:r w:rsidRPr="007E7AF9">
        <w:rPr>
          <w:rFonts w:ascii="Book Antiqua" w:hAnsi="Book Antiqua"/>
          <w:sz w:val="20"/>
        </w:rPr>
        <w:t xml:space="preserve"> trans. Michael Grant (Penguin Classics, 2004) 99</w:t>
      </w:r>
      <w:r w:rsidR="00B72695">
        <w:rPr>
          <w:rFonts w:ascii="Book Antiqua" w:hAnsi="Book Antiqua"/>
          <w:sz w:val="20"/>
        </w:rPr>
        <w:t>–</w:t>
      </w:r>
      <w:r w:rsidRPr="007E7AF9">
        <w:rPr>
          <w:rFonts w:ascii="Book Antiqua" w:hAnsi="Book Antiqua"/>
          <w:sz w:val="20"/>
        </w:rPr>
        <w:t>103.</w:t>
      </w:r>
    </w:p>
    <w:p w14:paraId="06C2B767" w14:textId="77777777" w:rsidR="002B6A9F" w:rsidRPr="007E7AF9" w:rsidRDefault="002B6A9F" w:rsidP="002B6A9F">
      <w:pPr>
        <w:pStyle w:val="NoSpacing"/>
        <w:rPr>
          <w:rFonts w:ascii="Book Antiqua" w:hAnsi="Book Antiqua"/>
        </w:rPr>
      </w:pPr>
    </w:p>
    <w:p w14:paraId="77029799" w14:textId="77777777" w:rsidR="002B6A9F" w:rsidRPr="00A9111B" w:rsidRDefault="00BC3DE5" w:rsidP="002B6A9F">
      <w:pPr>
        <w:pStyle w:val="NoSpacing"/>
        <w:rPr>
          <w:rFonts w:ascii="Book Antiqua" w:hAnsi="Book Antiqua"/>
          <w:b/>
        </w:rPr>
      </w:pPr>
      <w:r w:rsidRPr="00A9111B">
        <w:rPr>
          <w:rFonts w:ascii="Book Antiqua" w:hAnsi="Book Antiqua"/>
          <w:b/>
          <w:i/>
        </w:rPr>
        <w:t>Citing an e-book</w:t>
      </w:r>
    </w:p>
    <w:p w14:paraId="397EB6BA" w14:textId="77777777" w:rsidR="00A9111B" w:rsidRPr="00A9111B" w:rsidRDefault="00A9111B" w:rsidP="00A9111B">
      <w:pPr>
        <w:pStyle w:val="NoSpacing"/>
        <w:rPr>
          <w:rFonts w:ascii="Book Antiqua" w:hAnsi="Book Antiqua"/>
          <w:sz w:val="8"/>
          <w:szCs w:val="8"/>
        </w:rPr>
      </w:pPr>
    </w:p>
    <w:p w14:paraId="4D34D802" w14:textId="77777777" w:rsidR="00BC3DE5" w:rsidRPr="007E7AF9" w:rsidRDefault="00BC3DE5" w:rsidP="002B6A9F">
      <w:pPr>
        <w:pStyle w:val="NoSpacing"/>
        <w:rPr>
          <w:rFonts w:ascii="Book Antiqua" w:hAnsi="Book Antiqua"/>
        </w:rPr>
      </w:pPr>
      <w:r w:rsidRPr="007E7AF9">
        <w:rPr>
          <w:rFonts w:ascii="Book Antiqua" w:hAnsi="Book Antiqua"/>
        </w:rPr>
        <w:t xml:space="preserve">Author, </w:t>
      </w:r>
      <w:r w:rsidRPr="007E7AF9">
        <w:rPr>
          <w:rFonts w:ascii="Book Antiqua" w:hAnsi="Book Antiqua"/>
          <w:i/>
        </w:rPr>
        <w:t>Title</w:t>
      </w:r>
      <w:r w:rsidRPr="007E7AF9">
        <w:rPr>
          <w:rFonts w:ascii="Book Antiqua" w:hAnsi="Book Antiqua"/>
        </w:rPr>
        <w:t xml:space="preserve"> (Publisher location: Publisher, Year) page number/section title/chapter as applicable, URL/e-book format as applicable.</w:t>
      </w:r>
    </w:p>
    <w:p w14:paraId="7F4FA7C7" w14:textId="77777777" w:rsidR="00A9111B" w:rsidRPr="00A9111B" w:rsidRDefault="00A9111B" w:rsidP="00A9111B">
      <w:pPr>
        <w:pStyle w:val="NoSpacing"/>
        <w:rPr>
          <w:rFonts w:ascii="Book Antiqua" w:hAnsi="Book Antiqua"/>
          <w:sz w:val="8"/>
          <w:szCs w:val="8"/>
        </w:rPr>
      </w:pPr>
    </w:p>
    <w:p w14:paraId="2DE48271" w14:textId="2A5EDCFE" w:rsidR="00BC3DE5" w:rsidRPr="007E7AF9" w:rsidRDefault="00BC3DE5" w:rsidP="002B6A9F">
      <w:pPr>
        <w:pStyle w:val="NoSpacing"/>
        <w:rPr>
          <w:rFonts w:ascii="Book Antiqua" w:hAnsi="Book Antiqua"/>
          <w:sz w:val="20"/>
        </w:rPr>
      </w:pPr>
      <w:r w:rsidRPr="007E7AF9">
        <w:rPr>
          <w:rFonts w:ascii="Book Antiqua" w:hAnsi="Book Antiqua"/>
          <w:b/>
          <w:sz w:val="20"/>
        </w:rPr>
        <w:t>e.g.</w:t>
      </w:r>
      <w:r w:rsidR="00B72695">
        <w:rPr>
          <w:rFonts w:ascii="Book Antiqua" w:hAnsi="Book Antiqua"/>
          <w:b/>
          <w:sz w:val="20"/>
        </w:rPr>
        <w:t>,</w:t>
      </w:r>
      <w:r w:rsidRPr="007E7AF9">
        <w:rPr>
          <w:rFonts w:ascii="Book Antiqua" w:hAnsi="Book Antiqua"/>
          <w:sz w:val="20"/>
        </w:rPr>
        <w:t xml:space="preserve"> Campbell, Tom, Keith Ewing, and Adam Tomkins, eds. </w:t>
      </w:r>
      <w:r w:rsidRPr="007E7AF9">
        <w:rPr>
          <w:rFonts w:ascii="Book Antiqua" w:hAnsi="Book Antiqua"/>
          <w:i/>
          <w:iCs/>
          <w:sz w:val="20"/>
        </w:rPr>
        <w:t>Sceptical Essays on Human Rights</w:t>
      </w:r>
      <w:r w:rsidRPr="007E7AF9">
        <w:rPr>
          <w:rFonts w:ascii="Book Antiqua" w:hAnsi="Book Antiqua"/>
          <w:sz w:val="20"/>
        </w:rPr>
        <w:t xml:space="preserve"> (Oxford University Press, 2001), Chapter 1. Oxford Scholarship Online, 2010. </w:t>
      </w:r>
      <w:proofErr w:type="spellStart"/>
      <w:r w:rsidRPr="007E7AF9">
        <w:rPr>
          <w:rFonts w:ascii="Book Antiqua" w:hAnsi="Book Antiqua"/>
          <w:sz w:val="20"/>
        </w:rPr>
        <w:t>doi</w:t>
      </w:r>
      <w:proofErr w:type="spellEnd"/>
      <w:r w:rsidRPr="007E7AF9">
        <w:rPr>
          <w:rFonts w:ascii="Book Antiqua" w:hAnsi="Book Antiqua"/>
          <w:sz w:val="20"/>
        </w:rPr>
        <w:t>: 10.1093/</w:t>
      </w:r>
      <w:proofErr w:type="spellStart"/>
      <w:r w:rsidRPr="007E7AF9">
        <w:rPr>
          <w:rFonts w:ascii="Book Antiqua" w:hAnsi="Book Antiqua"/>
          <w:sz w:val="20"/>
        </w:rPr>
        <w:t>acprof:oso</w:t>
      </w:r>
      <w:proofErr w:type="spellEnd"/>
      <w:r w:rsidRPr="007E7AF9">
        <w:rPr>
          <w:rFonts w:ascii="Book Antiqua" w:hAnsi="Book Antiqua"/>
          <w:sz w:val="20"/>
        </w:rPr>
        <w:t>/9780199246687.001.0001.</w:t>
      </w:r>
    </w:p>
    <w:p w14:paraId="326CFA59" w14:textId="77777777" w:rsidR="00A9111B" w:rsidRPr="00A9111B" w:rsidRDefault="00A9111B" w:rsidP="00A9111B">
      <w:pPr>
        <w:pStyle w:val="NoSpacing"/>
        <w:rPr>
          <w:rFonts w:ascii="Book Antiqua" w:hAnsi="Book Antiqua"/>
          <w:sz w:val="8"/>
          <w:szCs w:val="8"/>
        </w:rPr>
      </w:pPr>
    </w:p>
    <w:p w14:paraId="19CD053F" w14:textId="60D11EB7" w:rsidR="00BC3DE5" w:rsidRPr="007E7AF9" w:rsidRDefault="00BC3DE5" w:rsidP="002B6A9F">
      <w:pPr>
        <w:pStyle w:val="NoSpacing"/>
        <w:rPr>
          <w:rFonts w:ascii="Book Antiqua" w:hAnsi="Book Antiqua"/>
          <w:sz w:val="20"/>
        </w:rPr>
      </w:pPr>
      <w:r w:rsidRPr="007E7AF9">
        <w:rPr>
          <w:rFonts w:ascii="Book Antiqua" w:hAnsi="Book Antiqua"/>
          <w:b/>
          <w:sz w:val="20"/>
        </w:rPr>
        <w:t>e.g.</w:t>
      </w:r>
      <w:r w:rsidR="00B72695">
        <w:rPr>
          <w:rFonts w:ascii="Book Antiqua" w:hAnsi="Book Antiqua"/>
          <w:b/>
          <w:sz w:val="20"/>
        </w:rPr>
        <w:t>,</w:t>
      </w:r>
      <w:r w:rsidRPr="007E7AF9">
        <w:rPr>
          <w:rFonts w:ascii="Book Antiqua" w:hAnsi="Book Antiqua"/>
          <w:sz w:val="20"/>
        </w:rPr>
        <w:t xml:space="preserve"> </w:t>
      </w:r>
      <w:r w:rsidR="002E705A" w:rsidRPr="007E7AF9">
        <w:rPr>
          <w:rFonts w:ascii="Book Antiqua" w:hAnsi="Book Antiqua"/>
          <w:sz w:val="20"/>
        </w:rPr>
        <w:t xml:space="preserve">Mary Shelley, </w:t>
      </w:r>
      <w:r w:rsidR="002E705A" w:rsidRPr="007E7AF9">
        <w:rPr>
          <w:rFonts w:ascii="Book Antiqua" w:hAnsi="Book Antiqua"/>
          <w:i/>
          <w:sz w:val="20"/>
        </w:rPr>
        <w:t>Frankenstein</w:t>
      </w:r>
      <w:r w:rsidRPr="007E7AF9">
        <w:rPr>
          <w:rFonts w:ascii="Book Antiqua" w:hAnsi="Book Antiqua"/>
          <w:sz w:val="20"/>
        </w:rPr>
        <w:t xml:space="preserve"> (Penguin Classics, 200</w:t>
      </w:r>
      <w:r w:rsidR="002E705A" w:rsidRPr="007E7AF9">
        <w:rPr>
          <w:rFonts w:ascii="Book Antiqua" w:hAnsi="Book Antiqua"/>
          <w:sz w:val="20"/>
        </w:rPr>
        <w:t>6</w:t>
      </w:r>
      <w:r w:rsidRPr="007E7AF9">
        <w:rPr>
          <w:rFonts w:ascii="Book Antiqua" w:hAnsi="Book Antiqua"/>
          <w:sz w:val="20"/>
        </w:rPr>
        <w:t xml:space="preserve">), Chapter </w:t>
      </w:r>
      <w:r w:rsidR="002E705A" w:rsidRPr="007E7AF9">
        <w:rPr>
          <w:rFonts w:ascii="Book Antiqua" w:hAnsi="Book Antiqua"/>
          <w:sz w:val="20"/>
        </w:rPr>
        <w:t>7</w:t>
      </w:r>
      <w:r w:rsidRPr="007E7AF9">
        <w:rPr>
          <w:rFonts w:ascii="Book Antiqua" w:hAnsi="Book Antiqua"/>
          <w:sz w:val="20"/>
        </w:rPr>
        <w:t>, Kindle.</w:t>
      </w:r>
    </w:p>
    <w:p w14:paraId="694EFE5A" w14:textId="77777777" w:rsidR="00BC3DE5" w:rsidRPr="007E7AF9" w:rsidRDefault="00BC3DE5" w:rsidP="002B6A9F">
      <w:pPr>
        <w:pStyle w:val="NoSpacing"/>
        <w:rPr>
          <w:rFonts w:ascii="Book Antiqua" w:hAnsi="Book Antiqua"/>
        </w:rPr>
      </w:pPr>
    </w:p>
    <w:p w14:paraId="1680B2F1" w14:textId="77777777" w:rsidR="00BC3DE5" w:rsidRPr="00A9111B" w:rsidRDefault="002E705A" w:rsidP="002B6A9F">
      <w:pPr>
        <w:pStyle w:val="NoSpacing"/>
        <w:rPr>
          <w:rFonts w:ascii="Book Antiqua" w:hAnsi="Book Antiqua"/>
          <w:b/>
        </w:rPr>
      </w:pPr>
      <w:r w:rsidRPr="00A9111B">
        <w:rPr>
          <w:rFonts w:ascii="Book Antiqua" w:hAnsi="Book Antiqua"/>
          <w:b/>
          <w:i/>
        </w:rPr>
        <w:t>Citing a journal article</w:t>
      </w:r>
    </w:p>
    <w:p w14:paraId="625D7EC5" w14:textId="77777777" w:rsidR="00A9111B" w:rsidRPr="00A9111B" w:rsidRDefault="00A9111B" w:rsidP="00A9111B">
      <w:pPr>
        <w:pStyle w:val="NoSpacing"/>
        <w:rPr>
          <w:rFonts w:ascii="Book Antiqua" w:hAnsi="Book Antiqua"/>
          <w:sz w:val="8"/>
          <w:szCs w:val="8"/>
        </w:rPr>
      </w:pPr>
    </w:p>
    <w:p w14:paraId="37D546C0" w14:textId="519429FF" w:rsidR="002E705A" w:rsidRPr="007E7AF9" w:rsidRDefault="002E705A" w:rsidP="002E705A">
      <w:pPr>
        <w:pStyle w:val="NoSpacing"/>
        <w:rPr>
          <w:rFonts w:ascii="Book Antiqua" w:hAnsi="Book Antiqua"/>
        </w:rPr>
      </w:pPr>
      <w:r w:rsidRPr="007E7AF9">
        <w:rPr>
          <w:rFonts w:ascii="Book Antiqua" w:hAnsi="Book Antiqua"/>
        </w:rPr>
        <w:t xml:space="preserve">Author, “Article Title,” </w:t>
      </w:r>
      <w:r w:rsidRPr="007E7AF9">
        <w:rPr>
          <w:rFonts w:ascii="Book Antiqua" w:hAnsi="Book Antiqua"/>
          <w:i/>
        </w:rPr>
        <w:t>Journal Title</w:t>
      </w:r>
      <w:r w:rsidRPr="007E7AF9">
        <w:rPr>
          <w:rFonts w:ascii="Book Antiqua" w:hAnsi="Book Antiqua"/>
        </w:rPr>
        <w:t xml:space="preserve"> volume, no. issue (date of issue): page number, </w:t>
      </w:r>
      <w:proofErr w:type="spellStart"/>
      <w:r w:rsidRPr="007E7AF9">
        <w:rPr>
          <w:rFonts w:ascii="Book Antiqua" w:hAnsi="Book Antiqua"/>
        </w:rPr>
        <w:t>doi</w:t>
      </w:r>
      <w:proofErr w:type="spellEnd"/>
      <w:r w:rsidRPr="007E7AF9">
        <w:rPr>
          <w:rFonts w:ascii="Book Antiqua" w:hAnsi="Book Antiqua"/>
        </w:rPr>
        <w:t>:</w:t>
      </w:r>
    </w:p>
    <w:p w14:paraId="0C07FEE8" w14:textId="77777777" w:rsidR="00A9111B" w:rsidRPr="00A9111B" w:rsidRDefault="00A9111B" w:rsidP="00A9111B">
      <w:pPr>
        <w:pStyle w:val="NoSpacing"/>
        <w:rPr>
          <w:rFonts w:ascii="Book Antiqua" w:hAnsi="Book Antiqua"/>
          <w:sz w:val="8"/>
          <w:szCs w:val="8"/>
        </w:rPr>
      </w:pPr>
    </w:p>
    <w:p w14:paraId="29CAC4E0" w14:textId="375F725F" w:rsidR="002E705A" w:rsidRPr="007E7AF9" w:rsidRDefault="002E705A" w:rsidP="002E705A">
      <w:pPr>
        <w:pStyle w:val="NoSpacing"/>
        <w:rPr>
          <w:rFonts w:ascii="Book Antiqua" w:hAnsi="Book Antiqua"/>
          <w:sz w:val="20"/>
        </w:rPr>
      </w:pPr>
      <w:proofErr w:type="spellStart"/>
      <w:proofErr w:type="gramStart"/>
      <w:r w:rsidRPr="007E7AF9">
        <w:rPr>
          <w:rFonts w:ascii="Book Antiqua" w:hAnsi="Book Antiqua"/>
          <w:b/>
          <w:sz w:val="20"/>
        </w:rPr>
        <w:t>e.g</w:t>
      </w:r>
      <w:proofErr w:type="spellEnd"/>
      <w:r w:rsidR="00B72695">
        <w:rPr>
          <w:rFonts w:ascii="Book Antiqua" w:hAnsi="Book Antiqua"/>
          <w:b/>
          <w:sz w:val="20"/>
        </w:rPr>
        <w:t>,</w:t>
      </w:r>
      <w:r w:rsidRPr="007E7AF9">
        <w:rPr>
          <w:rFonts w:ascii="Book Antiqua" w:hAnsi="Book Antiqua"/>
          <w:b/>
          <w:sz w:val="20"/>
        </w:rPr>
        <w:t>.</w:t>
      </w:r>
      <w:proofErr w:type="gramEnd"/>
      <w:r w:rsidRPr="007E7AF9">
        <w:rPr>
          <w:rFonts w:ascii="Book Antiqua" w:hAnsi="Book Antiqua"/>
          <w:sz w:val="20"/>
        </w:rPr>
        <w:t xml:space="preserve"> Carol A. Watson, “Information Literacy in a Fake/False News World: An Overview of the Characteristics of Fake News and Its Historical Development,” </w:t>
      </w:r>
      <w:r w:rsidRPr="007E7AF9">
        <w:rPr>
          <w:rFonts w:ascii="Book Antiqua" w:hAnsi="Book Antiqua"/>
          <w:i/>
          <w:sz w:val="20"/>
        </w:rPr>
        <w:t>International Journal of Legal Information</w:t>
      </w:r>
      <w:r w:rsidRPr="007E7AF9">
        <w:rPr>
          <w:rFonts w:ascii="Book Antiqua" w:hAnsi="Book Antiqua"/>
          <w:sz w:val="20"/>
        </w:rPr>
        <w:t xml:space="preserve"> 46, no. 2 (Summer 2018): 93</w:t>
      </w:r>
      <w:r w:rsidR="00B72695">
        <w:rPr>
          <w:rFonts w:ascii="Book Antiqua" w:hAnsi="Book Antiqua"/>
          <w:sz w:val="20"/>
        </w:rPr>
        <w:t xml:space="preserve">. </w:t>
      </w:r>
      <w:proofErr w:type="spellStart"/>
      <w:r w:rsidR="00B72695">
        <w:rPr>
          <w:rFonts w:ascii="Book Antiqua" w:hAnsi="Book Antiqua"/>
          <w:sz w:val="20"/>
        </w:rPr>
        <w:t>doi</w:t>
      </w:r>
      <w:proofErr w:type="spellEnd"/>
      <w:r w:rsidR="00B72695">
        <w:rPr>
          <w:rFonts w:ascii="Book Antiqua" w:hAnsi="Book Antiqua"/>
          <w:sz w:val="20"/>
        </w:rPr>
        <w:t xml:space="preserve">: </w:t>
      </w:r>
      <w:r w:rsidRPr="007E7AF9">
        <w:rPr>
          <w:rFonts w:ascii="Book Antiqua" w:hAnsi="Book Antiqua"/>
          <w:sz w:val="20"/>
        </w:rPr>
        <w:t>doi.org/10.1017/jli.2018.25.</w:t>
      </w:r>
    </w:p>
    <w:p w14:paraId="62EFA0DC" w14:textId="77777777" w:rsidR="002E705A" w:rsidRPr="007E7AF9" w:rsidRDefault="002E705A" w:rsidP="002B6A9F">
      <w:pPr>
        <w:pStyle w:val="NoSpacing"/>
        <w:rPr>
          <w:rFonts w:ascii="Book Antiqua" w:hAnsi="Book Antiqua"/>
        </w:rPr>
      </w:pPr>
    </w:p>
    <w:p w14:paraId="1DFB0FCF" w14:textId="77777777" w:rsidR="002B6A9F" w:rsidRPr="00A9111B" w:rsidRDefault="002E705A" w:rsidP="00A861BE">
      <w:pPr>
        <w:pStyle w:val="NoSpacing"/>
        <w:rPr>
          <w:rFonts w:ascii="Book Antiqua" w:hAnsi="Book Antiqua"/>
          <w:b/>
        </w:rPr>
      </w:pPr>
      <w:r w:rsidRPr="00A9111B">
        <w:rPr>
          <w:rFonts w:ascii="Book Antiqua" w:hAnsi="Book Antiqua"/>
          <w:b/>
          <w:i/>
        </w:rPr>
        <w:t>Citing a news article</w:t>
      </w:r>
    </w:p>
    <w:p w14:paraId="439A43A7" w14:textId="77777777" w:rsidR="00A9111B" w:rsidRPr="00A9111B" w:rsidRDefault="00A9111B" w:rsidP="00A9111B">
      <w:pPr>
        <w:pStyle w:val="NoSpacing"/>
        <w:rPr>
          <w:rFonts w:ascii="Book Antiqua" w:hAnsi="Book Antiqua"/>
          <w:sz w:val="8"/>
          <w:szCs w:val="8"/>
        </w:rPr>
      </w:pPr>
    </w:p>
    <w:p w14:paraId="10223423" w14:textId="77777777" w:rsidR="002E705A" w:rsidRPr="007E7AF9" w:rsidRDefault="002E705A" w:rsidP="00A861BE">
      <w:pPr>
        <w:pStyle w:val="NoSpacing"/>
        <w:rPr>
          <w:rFonts w:ascii="Book Antiqua" w:hAnsi="Book Antiqua"/>
        </w:rPr>
      </w:pPr>
      <w:r w:rsidRPr="007E7AF9">
        <w:rPr>
          <w:rFonts w:ascii="Book Antiqua" w:hAnsi="Book Antiqua"/>
        </w:rPr>
        <w:t xml:space="preserve">Author, “Article Title,” </w:t>
      </w:r>
      <w:r w:rsidRPr="007E7AF9">
        <w:rPr>
          <w:rFonts w:ascii="Book Antiqua" w:hAnsi="Book Antiqua"/>
          <w:i/>
        </w:rPr>
        <w:t>Newspaper/Magazine Title</w:t>
      </w:r>
      <w:r w:rsidRPr="007E7AF9">
        <w:rPr>
          <w:rFonts w:ascii="Book Antiqua" w:hAnsi="Book Antiqua"/>
        </w:rPr>
        <w:t>, publication date, page number/URL.</w:t>
      </w:r>
    </w:p>
    <w:p w14:paraId="0B36EDB9" w14:textId="77777777" w:rsidR="00A9111B" w:rsidRPr="00A9111B" w:rsidRDefault="00A9111B" w:rsidP="00A9111B">
      <w:pPr>
        <w:pStyle w:val="NoSpacing"/>
        <w:rPr>
          <w:rFonts w:ascii="Book Antiqua" w:hAnsi="Book Antiqua"/>
          <w:sz w:val="8"/>
          <w:szCs w:val="8"/>
        </w:rPr>
      </w:pPr>
    </w:p>
    <w:p w14:paraId="554A7EDD" w14:textId="018267C9" w:rsidR="002E705A" w:rsidRPr="007E7AF9" w:rsidRDefault="002E705A" w:rsidP="002E705A">
      <w:pPr>
        <w:pStyle w:val="NoSpacing"/>
        <w:rPr>
          <w:rFonts w:ascii="Book Antiqua" w:hAnsi="Book Antiqua"/>
          <w:sz w:val="20"/>
        </w:rPr>
      </w:pPr>
      <w:r w:rsidRPr="007E7AF9">
        <w:rPr>
          <w:rFonts w:ascii="Book Antiqua" w:hAnsi="Book Antiqua"/>
          <w:b/>
          <w:sz w:val="20"/>
        </w:rPr>
        <w:t>e.g.</w:t>
      </w:r>
      <w:r w:rsidR="00B72695">
        <w:rPr>
          <w:rFonts w:ascii="Book Antiqua" w:hAnsi="Book Antiqua"/>
          <w:b/>
          <w:sz w:val="20"/>
        </w:rPr>
        <w:t>,</w:t>
      </w:r>
      <w:r w:rsidRPr="007E7AF9">
        <w:rPr>
          <w:rFonts w:ascii="Book Antiqua" w:hAnsi="Book Antiqua"/>
          <w:sz w:val="20"/>
        </w:rPr>
        <w:t xml:space="preserve"> Jonathan Stempel and Jim Finkle, “Yahoo says all three billion accounts hacked in 2013 data theft,” </w:t>
      </w:r>
      <w:r w:rsidRPr="007E7AF9">
        <w:rPr>
          <w:rFonts w:ascii="Book Antiqua" w:hAnsi="Book Antiqua"/>
          <w:i/>
          <w:sz w:val="20"/>
        </w:rPr>
        <w:t>Reuters</w:t>
      </w:r>
      <w:r w:rsidRPr="007E7AF9">
        <w:rPr>
          <w:rFonts w:ascii="Book Antiqua" w:hAnsi="Book Antiqua"/>
          <w:sz w:val="20"/>
        </w:rPr>
        <w:t>, Oct</w:t>
      </w:r>
      <w:r w:rsidR="00B72695">
        <w:rPr>
          <w:rFonts w:ascii="Book Antiqua" w:hAnsi="Book Antiqua"/>
          <w:sz w:val="20"/>
        </w:rPr>
        <w:t>.</w:t>
      </w:r>
      <w:r w:rsidRPr="007E7AF9">
        <w:rPr>
          <w:rFonts w:ascii="Book Antiqua" w:hAnsi="Book Antiqua"/>
          <w:sz w:val="20"/>
        </w:rPr>
        <w:t xml:space="preserve"> 3, 2017, </w:t>
      </w:r>
      <w:hyperlink r:id="rId4" w:history="1">
        <w:r w:rsidR="00524529" w:rsidRPr="007E7AF9">
          <w:rPr>
            <w:rStyle w:val="Hyperlink"/>
            <w:rFonts w:ascii="Book Antiqua" w:hAnsi="Book Antiqua"/>
            <w:sz w:val="20"/>
          </w:rPr>
          <w:t>https://www.reuters.com/article/us-yahoo-cyber/yahoo-says-all-three-billion-accounts-hacked-in-2013-data-theftidUSKCN1C82O1</w:t>
        </w:r>
      </w:hyperlink>
      <w:r w:rsidRPr="007E7AF9">
        <w:rPr>
          <w:rFonts w:ascii="Book Antiqua" w:hAnsi="Book Antiqua"/>
          <w:sz w:val="20"/>
        </w:rPr>
        <w:t>.</w:t>
      </w:r>
    </w:p>
    <w:p w14:paraId="25F1C804" w14:textId="77777777" w:rsidR="00524529" w:rsidRPr="007E7AF9" w:rsidRDefault="00524529" w:rsidP="002E705A">
      <w:pPr>
        <w:pStyle w:val="NoSpacing"/>
        <w:rPr>
          <w:rFonts w:ascii="Book Antiqua" w:hAnsi="Book Antiqua"/>
        </w:rPr>
      </w:pPr>
    </w:p>
    <w:p w14:paraId="4793123A" w14:textId="77777777" w:rsidR="00524529" w:rsidRPr="00A9111B" w:rsidRDefault="00524529" w:rsidP="002E705A">
      <w:pPr>
        <w:pStyle w:val="NoSpacing"/>
        <w:rPr>
          <w:rFonts w:ascii="Book Antiqua" w:hAnsi="Book Antiqua"/>
          <w:b/>
        </w:rPr>
      </w:pPr>
      <w:r w:rsidRPr="00A9111B">
        <w:rPr>
          <w:rFonts w:ascii="Book Antiqua" w:hAnsi="Book Antiqua"/>
          <w:b/>
          <w:i/>
        </w:rPr>
        <w:t>Citing an interview</w:t>
      </w:r>
    </w:p>
    <w:p w14:paraId="702F0D90" w14:textId="77777777" w:rsidR="00A9111B" w:rsidRPr="00A9111B" w:rsidRDefault="00A9111B" w:rsidP="00A9111B">
      <w:pPr>
        <w:pStyle w:val="NoSpacing"/>
        <w:rPr>
          <w:rFonts w:ascii="Book Antiqua" w:hAnsi="Book Antiqua"/>
          <w:sz w:val="8"/>
          <w:szCs w:val="8"/>
        </w:rPr>
      </w:pPr>
    </w:p>
    <w:p w14:paraId="58284CFD" w14:textId="77777777" w:rsidR="00524529" w:rsidRPr="007E7AF9" w:rsidRDefault="00524529" w:rsidP="002E705A">
      <w:pPr>
        <w:pStyle w:val="NoSpacing"/>
        <w:rPr>
          <w:rFonts w:ascii="Book Antiqua" w:hAnsi="Book Antiqua"/>
        </w:rPr>
      </w:pPr>
      <w:r w:rsidRPr="007E7AF9">
        <w:rPr>
          <w:rFonts w:ascii="Book Antiqua" w:hAnsi="Book Antiqua"/>
        </w:rPr>
        <w:t xml:space="preserve">Interviewee. “Interview Title.” Interview by Interviewer Name. </w:t>
      </w:r>
      <w:r w:rsidRPr="007E7AF9">
        <w:rPr>
          <w:rFonts w:ascii="Book Antiqua" w:hAnsi="Book Antiqua"/>
          <w:i/>
        </w:rPr>
        <w:t>News Outlet Title</w:t>
      </w:r>
      <w:r w:rsidRPr="007E7AF9">
        <w:rPr>
          <w:rFonts w:ascii="Book Antiqua" w:hAnsi="Book Antiqua"/>
        </w:rPr>
        <w:t xml:space="preserve"> (if applicable), date of interview. Audio, timestamp (if applicable). URL.</w:t>
      </w:r>
    </w:p>
    <w:p w14:paraId="1D1E7388" w14:textId="77777777" w:rsidR="00A9111B" w:rsidRPr="00A9111B" w:rsidRDefault="00A9111B" w:rsidP="00A9111B">
      <w:pPr>
        <w:pStyle w:val="NoSpacing"/>
        <w:rPr>
          <w:rFonts w:ascii="Book Antiqua" w:hAnsi="Book Antiqua"/>
          <w:sz w:val="8"/>
          <w:szCs w:val="8"/>
        </w:rPr>
      </w:pPr>
    </w:p>
    <w:p w14:paraId="3442F848" w14:textId="44118037" w:rsidR="00524529" w:rsidRPr="007E7AF9" w:rsidRDefault="00524529" w:rsidP="002E705A">
      <w:pPr>
        <w:pStyle w:val="NoSpacing"/>
        <w:rPr>
          <w:rFonts w:ascii="Book Antiqua" w:hAnsi="Book Antiqua"/>
          <w:sz w:val="20"/>
        </w:rPr>
      </w:pPr>
      <w:r w:rsidRPr="007E7AF9">
        <w:rPr>
          <w:rFonts w:ascii="Book Antiqua" w:hAnsi="Book Antiqua"/>
          <w:b/>
          <w:sz w:val="20"/>
        </w:rPr>
        <w:t>e.g.</w:t>
      </w:r>
      <w:r w:rsidR="00B72695">
        <w:rPr>
          <w:rFonts w:ascii="Book Antiqua" w:hAnsi="Book Antiqua"/>
          <w:b/>
          <w:sz w:val="20"/>
        </w:rPr>
        <w:t>,</w:t>
      </w:r>
      <w:r w:rsidRPr="007E7AF9">
        <w:rPr>
          <w:rFonts w:ascii="Book Antiqua" w:hAnsi="Book Antiqua"/>
          <w:sz w:val="20"/>
        </w:rPr>
        <w:t xml:space="preserve"> Laurence Tribe. “</w:t>
      </w:r>
      <w:r w:rsidR="00F412AC" w:rsidRPr="007E7AF9">
        <w:rPr>
          <w:rFonts w:ascii="Book Antiqua" w:hAnsi="Book Antiqua"/>
          <w:sz w:val="20"/>
        </w:rPr>
        <w:t xml:space="preserve">Interview with Laurence H. Tribe.” Interview by Janet Heininger. </w:t>
      </w:r>
      <w:r w:rsidR="00F412AC" w:rsidRPr="007E7AF9">
        <w:rPr>
          <w:rFonts w:ascii="Book Antiqua" w:hAnsi="Book Antiqua"/>
          <w:i/>
          <w:sz w:val="20"/>
        </w:rPr>
        <w:t>Edward M. Kennedy Oral History Project</w:t>
      </w:r>
      <w:r w:rsidR="00F412AC" w:rsidRPr="007E7AF9">
        <w:rPr>
          <w:rFonts w:ascii="Book Antiqua" w:hAnsi="Book Antiqua"/>
          <w:sz w:val="20"/>
        </w:rPr>
        <w:t>, Apr</w:t>
      </w:r>
      <w:r w:rsidR="00B72695">
        <w:rPr>
          <w:rFonts w:ascii="Book Antiqua" w:hAnsi="Book Antiqua"/>
          <w:sz w:val="20"/>
        </w:rPr>
        <w:t xml:space="preserve">. </w:t>
      </w:r>
      <w:r w:rsidR="00F412AC" w:rsidRPr="007E7AF9">
        <w:rPr>
          <w:rFonts w:ascii="Book Antiqua" w:hAnsi="Book Antiqua"/>
          <w:sz w:val="20"/>
        </w:rPr>
        <w:t>27, 2009</w:t>
      </w:r>
      <w:r w:rsidR="00B72695">
        <w:rPr>
          <w:rFonts w:ascii="Book Antiqua" w:hAnsi="Book Antiqua"/>
          <w:sz w:val="20"/>
        </w:rPr>
        <w:t>,</w:t>
      </w:r>
      <w:r w:rsidR="00F412AC" w:rsidRPr="007E7AF9">
        <w:rPr>
          <w:rFonts w:ascii="Book Antiqua" w:hAnsi="Book Antiqua"/>
          <w:sz w:val="20"/>
        </w:rPr>
        <w:t xml:space="preserve"> </w:t>
      </w:r>
      <w:hyperlink r:id="rId5" w:history="1">
        <w:r w:rsidR="00F412AC" w:rsidRPr="007E7AF9">
          <w:rPr>
            <w:rStyle w:val="Hyperlink"/>
            <w:rFonts w:ascii="Book Antiqua" w:hAnsi="Book Antiqua"/>
            <w:sz w:val="20"/>
          </w:rPr>
          <w:t>https://www.emkinstitute.org/resources/laurence-h-tribe</w:t>
        </w:r>
      </w:hyperlink>
      <w:r w:rsidR="00F412AC" w:rsidRPr="007E7AF9">
        <w:rPr>
          <w:rFonts w:ascii="Book Antiqua" w:hAnsi="Book Antiqua"/>
          <w:sz w:val="20"/>
        </w:rPr>
        <w:t>.</w:t>
      </w:r>
    </w:p>
    <w:p w14:paraId="083BADC3" w14:textId="77777777" w:rsidR="00F412AC" w:rsidRPr="007E7AF9" w:rsidRDefault="00F412AC" w:rsidP="002E705A">
      <w:pPr>
        <w:pStyle w:val="NoSpacing"/>
        <w:rPr>
          <w:rFonts w:ascii="Book Antiqua" w:hAnsi="Book Antiqua"/>
        </w:rPr>
      </w:pPr>
    </w:p>
    <w:p w14:paraId="7485CFE1" w14:textId="77777777" w:rsidR="00F412AC" w:rsidRPr="00A9111B" w:rsidRDefault="00E33808" w:rsidP="002E705A">
      <w:pPr>
        <w:pStyle w:val="NoSpacing"/>
        <w:rPr>
          <w:rFonts w:ascii="Book Antiqua" w:hAnsi="Book Antiqua"/>
          <w:b/>
        </w:rPr>
      </w:pPr>
      <w:r w:rsidRPr="00A9111B">
        <w:rPr>
          <w:rFonts w:ascii="Book Antiqua" w:hAnsi="Book Antiqua"/>
          <w:b/>
          <w:i/>
        </w:rPr>
        <w:t>Citing a dissertation</w:t>
      </w:r>
    </w:p>
    <w:p w14:paraId="4C84D3DD" w14:textId="77777777" w:rsidR="00A9111B" w:rsidRPr="00A9111B" w:rsidRDefault="00A9111B" w:rsidP="00A9111B">
      <w:pPr>
        <w:pStyle w:val="NoSpacing"/>
        <w:rPr>
          <w:rFonts w:ascii="Book Antiqua" w:hAnsi="Book Antiqua"/>
          <w:sz w:val="8"/>
          <w:szCs w:val="8"/>
        </w:rPr>
      </w:pPr>
    </w:p>
    <w:p w14:paraId="1EC09922" w14:textId="77777777" w:rsidR="00E33808" w:rsidRPr="007E7AF9" w:rsidRDefault="00E33808" w:rsidP="002E705A">
      <w:pPr>
        <w:pStyle w:val="NoSpacing"/>
        <w:rPr>
          <w:rFonts w:ascii="Book Antiqua" w:hAnsi="Book Antiqua"/>
        </w:rPr>
      </w:pPr>
      <w:r w:rsidRPr="007E7AF9">
        <w:rPr>
          <w:rFonts w:ascii="Book Antiqua" w:hAnsi="Book Antiqua"/>
        </w:rPr>
        <w:t>Author, “Dissertation Title” (PhD diss., University, Year), page number.</w:t>
      </w:r>
    </w:p>
    <w:p w14:paraId="5DBF6AA4" w14:textId="77777777" w:rsidR="00E33808" w:rsidRPr="007E7AF9" w:rsidRDefault="00E33808" w:rsidP="002E705A">
      <w:pPr>
        <w:pStyle w:val="NoSpacing"/>
        <w:rPr>
          <w:rFonts w:ascii="Book Antiqua" w:hAnsi="Book Antiqua"/>
        </w:rPr>
      </w:pPr>
    </w:p>
    <w:p w14:paraId="136B05C0" w14:textId="77777777" w:rsidR="00E33808" w:rsidRPr="00A9111B" w:rsidRDefault="00E33808" w:rsidP="002E705A">
      <w:pPr>
        <w:pStyle w:val="NoSpacing"/>
        <w:rPr>
          <w:rFonts w:ascii="Book Antiqua" w:hAnsi="Book Antiqua"/>
          <w:b/>
        </w:rPr>
      </w:pPr>
      <w:r w:rsidRPr="00A9111B">
        <w:rPr>
          <w:rFonts w:ascii="Book Antiqua" w:hAnsi="Book Antiqua"/>
          <w:b/>
          <w:i/>
        </w:rPr>
        <w:t>Citing website content</w:t>
      </w:r>
    </w:p>
    <w:p w14:paraId="0BC84702" w14:textId="77777777" w:rsidR="00A9111B" w:rsidRPr="00A9111B" w:rsidRDefault="00A9111B" w:rsidP="00A9111B">
      <w:pPr>
        <w:pStyle w:val="NoSpacing"/>
        <w:rPr>
          <w:rFonts w:ascii="Book Antiqua" w:hAnsi="Book Antiqua"/>
          <w:sz w:val="8"/>
          <w:szCs w:val="8"/>
        </w:rPr>
      </w:pPr>
    </w:p>
    <w:p w14:paraId="1D58CA4E" w14:textId="77777777" w:rsidR="00E33808" w:rsidRPr="007E7AF9" w:rsidRDefault="001B6EAD" w:rsidP="00A9111B">
      <w:pPr>
        <w:pStyle w:val="NoSpacing"/>
        <w:rPr>
          <w:rFonts w:ascii="Book Antiqua" w:hAnsi="Book Antiqua"/>
        </w:rPr>
      </w:pPr>
      <w:r w:rsidRPr="007E7AF9">
        <w:rPr>
          <w:rFonts w:ascii="Book Antiqua" w:hAnsi="Book Antiqua"/>
        </w:rPr>
        <w:t>“Title of Content,” Website Proprietor, last modified date OR accessed date, URL.</w:t>
      </w:r>
    </w:p>
    <w:p w14:paraId="7255DD1D" w14:textId="77777777" w:rsidR="00A9111B" w:rsidRPr="00A9111B" w:rsidRDefault="00A9111B" w:rsidP="00A9111B">
      <w:pPr>
        <w:pStyle w:val="NoSpacing"/>
        <w:rPr>
          <w:rFonts w:ascii="Book Antiqua" w:hAnsi="Book Antiqua"/>
          <w:sz w:val="8"/>
          <w:szCs w:val="8"/>
        </w:rPr>
      </w:pPr>
    </w:p>
    <w:p w14:paraId="63108603" w14:textId="6E708E60" w:rsidR="001B6EAD" w:rsidRPr="007E7AF9" w:rsidRDefault="001B6EAD" w:rsidP="001B6EAD">
      <w:pPr>
        <w:pStyle w:val="NoSpacing"/>
        <w:rPr>
          <w:rFonts w:ascii="Book Antiqua" w:hAnsi="Book Antiqua"/>
          <w:sz w:val="20"/>
        </w:rPr>
      </w:pPr>
      <w:proofErr w:type="spellStart"/>
      <w:proofErr w:type="gramStart"/>
      <w:r w:rsidRPr="007E7AF9">
        <w:rPr>
          <w:rFonts w:ascii="Book Antiqua" w:hAnsi="Book Antiqua"/>
          <w:b/>
          <w:sz w:val="20"/>
        </w:rPr>
        <w:t>e.g</w:t>
      </w:r>
      <w:proofErr w:type="spellEnd"/>
      <w:r w:rsidR="00B72695">
        <w:rPr>
          <w:rFonts w:ascii="Book Antiqua" w:hAnsi="Book Antiqua"/>
          <w:b/>
          <w:sz w:val="20"/>
        </w:rPr>
        <w:t>,</w:t>
      </w:r>
      <w:r w:rsidRPr="007E7AF9">
        <w:rPr>
          <w:rFonts w:ascii="Book Antiqua" w:hAnsi="Book Antiqua"/>
          <w:b/>
          <w:sz w:val="20"/>
        </w:rPr>
        <w:t>.</w:t>
      </w:r>
      <w:proofErr w:type="gramEnd"/>
      <w:r w:rsidRPr="007E7AF9">
        <w:rPr>
          <w:rFonts w:ascii="Book Antiqua" w:hAnsi="Book Antiqua"/>
          <w:sz w:val="20"/>
        </w:rPr>
        <w:t xml:space="preserve"> “Cyber risk in 2017,” Deloitte, accessed October 12, 2018, https://www2.deloitte.com/us/en/pages/deloitte-growth-enterprise-services/articles/private-company-cyber-risk.html.</w:t>
      </w:r>
    </w:p>
    <w:p w14:paraId="0BF21143" w14:textId="77777777" w:rsidR="00F412AC" w:rsidRPr="007E7AF9" w:rsidRDefault="00F412AC" w:rsidP="002E705A">
      <w:pPr>
        <w:pStyle w:val="NoSpacing"/>
        <w:rPr>
          <w:rFonts w:ascii="Book Antiqua" w:hAnsi="Book Antiqua"/>
        </w:rPr>
      </w:pPr>
    </w:p>
    <w:p w14:paraId="608CE798" w14:textId="77777777" w:rsidR="001B6EAD" w:rsidRPr="00A9111B" w:rsidRDefault="008A3584" w:rsidP="002E705A">
      <w:pPr>
        <w:pStyle w:val="NoSpacing"/>
        <w:rPr>
          <w:rFonts w:ascii="Book Antiqua" w:hAnsi="Book Antiqua"/>
          <w:b/>
        </w:rPr>
      </w:pPr>
      <w:r w:rsidRPr="00A9111B">
        <w:rPr>
          <w:rFonts w:ascii="Book Antiqua" w:hAnsi="Book Antiqua"/>
          <w:b/>
          <w:i/>
        </w:rPr>
        <w:t>Citing social media</w:t>
      </w:r>
    </w:p>
    <w:p w14:paraId="189D8B29" w14:textId="77777777" w:rsidR="00A9111B" w:rsidRPr="00A9111B" w:rsidRDefault="00A9111B" w:rsidP="00A9111B">
      <w:pPr>
        <w:pStyle w:val="NoSpacing"/>
        <w:rPr>
          <w:rFonts w:ascii="Book Antiqua" w:hAnsi="Book Antiqua"/>
          <w:sz w:val="8"/>
          <w:szCs w:val="8"/>
        </w:rPr>
      </w:pPr>
    </w:p>
    <w:p w14:paraId="6EF06EAC" w14:textId="77777777" w:rsidR="008A3584" w:rsidRPr="007E7AF9" w:rsidRDefault="008A3584" w:rsidP="002E705A">
      <w:pPr>
        <w:pStyle w:val="NoSpacing"/>
        <w:rPr>
          <w:rFonts w:ascii="Book Antiqua" w:hAnsi="Book Antiqua"/>
        </w:rPr>
      </w:pPr>
      <w:r w:rsidRPr="007E7AF9">
        <w:rPr>
          <w:rFonts w:ascii="Book Antiqua" w:hAnsi="Book Antiqua"/>
        </w:rPr>
        <w:t>Author, “Social media post title or comment in full, depending on length,” Social Media Platform, publication date, URL.</w:t>
      </w:r>
    </w:p>
    <w:p w14:paraId="18D2A0F7" w14:textId="77777777" w:rsidR="00A9111B" w:rsidRPr="00A9111B" w:rsidRDefault="00A9111B" w:rsidP="00A9111B">
      <w:pPr>
        <w:pStyle w:val="NoSpacing"/>
        <w:rPr>
          <w:rFonts w:ascii="Book Antiqua" w:hAnsi="Book Antiqua"/>
          <w:sz w:val="8"/>
          <w:szCs w:val="8"/>
        </w:rPr>
      </w:pPr>
    </w:p>
    <w:p w14:paraId="6375ED88" w14:textId="6F12F541" w:rsidR="008A3584" w:rsidRPr="007E7AF9" w:rsidRDefault="00AB438D" w:rsidP="002E705A">
      <w:pPr>
        <w:pStyle w:val="NoSpacing"/>
        <w:rPr>
          <w:rFonts w:ascii="Book Antiqua" w:hAnsi="Book Antiqua"/>
          <w:sz w:val="20"/>
        </w:rPr>
      </w:pPr>
      <w:r w:rsidRPr="007E7AF9">
        <w:rPr>
          <w:rFonts w:ascii="Book Antiqua" w:hAnsi="Book Antiqua"/>
          <w:b/>
          <w:sz w:val="20"/>
        </w:rPr>
        <w:t>e.g.</w:t>
      </w:r>
      <w:r w:rsidR="00B72695">
        <w:rPr>
          <w:rFonts w:ascii="Book Antiqua" w:hAnsi="Book Antiqua"/>
          <w:b/>
          <w:sz w:val="20"/>
        </w:rPr>
        <w:t>,</w:t>
      </w:r>
      <w:r w:rsidRPr="007E7AF9">
        <w:rPr>
          <w:rFonts w:ascii="Book Antiqua" w:hAnsi="Book Antiqua"/>
          <w:b/>
          <w:sz w:val="20"/>
        </w:rPr>
        <w:t xml:space="preserve"> </w:t>
      </w:r>
      <w:r w:rsidRPr="007E7AF9">
        <w:rPr>
          <w:rFonts w:ascii="Book Antiqua" w:hAnsi="Book Antiqua"/>
          <w:sz w:val="20"/>
        </w:rPr>
        <w:t xml:space="preserve">Chicago Manual of Style, “Is the world ready for singular they? We thought so back in 1993,” Facebook, April 17, 2015, </w:t>
      </w:r>
      <w:hyperlink r:id="rId6" w:history="1">
        <w:r w:rsidRPr="007E7AF9">
          <w:rPr>
            <w:rStyle w:val="Hyperlink"/>
            <w:rFonts w:ascii="Book Antiqua" w:hAnsi="Book Antiqua"/>
            <w:sz w:val="20"/>
          </w:rPr>
          <w:t>https://www.facebook.com/ChicagoManual/posts/10152906193679151</w:t>
        </w:r>
      </w:hyperlink>
      <w:r w:rsidRPr="007E7AF9">
        <w:rPr>
          <w:rFonts w:ascii="Book Antiqua" w:hAnsi="Book Antiqua"/>
          <w:sz w:val="20"/>
        </w:rPr>
        <w:t>.</w:t>
      </w:r>
    </w:p>
    <w:p w14:paraId="3E267763" w14:textId="77777777" w:rsidR="00AB438D" w:rsidRPr="007E7AF9" w:rsidRDefault="00AB438D" w:rsidP="002E705A">
      <w:pPr>
        <w:pStyle w:val="NoSpacing"/>
        <w:rPr>
          <w:rFonts w:ascii="Book Antiqua" w:hAnsi="Book Antiqua"/>
        </w:rPr>
      </w:pPr>
    </w:p>
    <w:p w14:paraId="64BEE9E7" w14:textId="77777777" w:rsidR="00AB438D" w:rsidRPr="00A9111B" w:rsidRDefault="00AB438D" w:rsidP="002E705A">
      <w:pPr>
        <w:pStyle w:val="NoSpacing"/>
        <w:rPr>
          <w:rFonts w:ascii="Book Antiqua" w:hAnsi="Book Antiqua"/>
          <w:b/>
        </w:rPr>
      </w:pPr>
      <w:r w:rsidRPr="00A9111B">
        <w:rPr>
          <w:rFonts w:ascii="Book Antiqua" w:hAnsi="Book Antiqua"/>
          <w:b/>
          <w:i/>
        </w:rPr>
        <w:t>Citing personal communication</w:t>
      </w:r>
    </w:p>
    <w:p w14:paraId="0B203410" w14:textId="77777777" w:rsidR="00A9111B" w:rsidRPr="00A9111B" w:rsidRDefault="00A9111B" w:rsidP="00A9111B">
      <w:pPr>
        <w:pStyle w:val="NoSpacing"/>
        <w:rPr>
          <w:rFonts w:ascii="Book Antiqua" w:hAnsi="Book Antiqua"/>
          <w:sz w:val="8"/>
          <w:szCs w:val="8"/>
        </w:rPr>
      </w:pPr>
    </w:p>
    <w:p w14:paraId="6D7A07ED" w14:textId="77777777" w:rsidR="00AB438D" w:rsidRPr="007E7AF9" w:rsidRDefault="00AB438D" w:rsidP="002E705A">
      <w:pPr>
        <w:pStyle w:val="NoSpacing"/>
        <w:rPr>
          <w:rFonts w:ascii="Book Antiqua" w:hAnsi="Book Antiqua"/>
        </w:rPr>
      </w:pPr>
      <w:r w:rsidRPr="007E7AF9">
        <w:rPr>
          <w:rFonts w:ascii="Book Antiqua" w:hAnsi="Book Antiqua"/>
        </w:rPr>
        <w:t>Author, form of message and recipient, date of sending.</w:t>
      </w:r>
    </w:p>
    <w:p w14:paraId="7D8EFF30" w14:textId="77777777" w:rsidR="00AB438D" w:rsidRPr="007E7AF9" w:rsidRDefault="00AB438D" w:rsidP="002E705A">
      <w:pPr>
        <w:pStyle w:val="NoSpacing"/>
        <w:rPr>
          <w:rFonts w:ascii="Book Antiqua" w:hAnsi="Book Antiqua"/>
        </w:rPr>
      </w:pPr>
    </w:p>
    <w:p w14:paraId="71E0CA72" w14:textId="77777777" w:rsidR="00C40A29" w:rsidRPr="00A9111B" w:rsidRDefault="00C40A29" w:rsidP="002E705A">
      <w:pPr>
        <w:pStyle w:val="NoSpacing"/>
        <w:rPr>
          <w:rFonts w:ascii="Book Antiqua" w:hAnsi="Book Antiqua"/>
          <w:b/>
        </w:rPr>
      </w:pPr>
      <w:r w:rsidRPr="00A9111B">
        <w:rPr>
          <w:rFonts w:ascii="Book Antiqua" w:hAnsi="Book Antiqua"/>
          <w:b/>
          <w:i/>
        </w:rPr>
        <w:t>Citing a Supreme Court decision</w:t>
      </w:r>
    </w:p>
    <w:p w14:paraId="57C37AE9" w14:textId="77777777" w:rsidR="00A9111B" w:rsidRPr="00A9111B" w:rsidRDefault="00A9111B" w:rsidP="00A9111B">
      <w:pPr>
        <w:pStyle w:val="NoSpacing"/>
        <w:rPr>
          <w:rFonts w:ascii="Book Antiqua" w:hAnsi="Book Antiqua"/>
          <w:sz w:val="8"/>
          <w:szCs w:val="8"/>
        </w:rPr>
      </w:pPr>
    </w:p>
    <w:p w14:paraId="014F3476" w14:textId="77777777" w:rsidR="00C40A29" w:rsidRPr="007E7AF9" w:rsidRDefault="00C40A29" w:rsidP="002E705A">
      <w:pPr>
        <w:pStyle w:val="NoSpacing"/>
        <w:rPr>
          <w:rFonts w:ascii="Book Antiqua" w:hAnsi="Book Antiqua"/>
        </w:rPr>
      </w:pPr>
      <w:r w:rsidRPr="00CD73F5">
        <w:rPr>
          <w:rFonts w:ascii="Book Antiqua" w:hAnsi="Book Antiqua"/>
          <w:i/>
        </w:rPr>
        <w:t>Plaintiff v. Defendant</w:t>
      </w:r>
      <w:r w:rsidRPr="007E7AF9">
        <w:rPr>
          <w:rFonts w:ascii="Book Antiqua" w:hAnsi="Book Antiqua"/>
        </w:rPr>
        <w:t xml:space="preserve">, volume number, abbreviated law reporter title, </w:t>
      </w:r>
      <w:r w:rsidR="00590845" w:rsidRPr="007E7AF9">
        <w:rPr>
          <w:rFonts w:ascii="Book Antiqua" w:hAnsi="Book Antiqua"/>
        </w:rPr>
        <w:t xml:space="preserve">page number on which the decision begins, </w:t>
      </w:r>
      <w:r w:rsidR="007E7AF9" w:rsidRPr="007E7AF9">
        <w:rPr>
          <w:rFonts w:ascii="Book Antiqua" w:hAnsi="Book Antiqua"/>
        </w:rPr>
        <w:t xml:space="preserve">specific </w:t>
      </w:r>
      <w:r w:rsidR="00590845" w:rsidRPr="007E7AF9">
        <w:rPr>
          <w:rFonts w:ascii="Book Antiqua" w:hAnsi="Book Antiqua"/>
        </w:rPr>
        <w:t>page number cited if applicable (year the case was decided).</w:t>
      </w:r>
    </w:p>
    <w:p w14:paraId="569C30FD" w14:textId="77777777" w:rsidR="00A9111B" w:rsidRPr="00A9111B" w:rsidRDefault="00A9111B" w:rsidP="00A9111B">
      <w:pPr>
        <w:pStyle w:val="NoSpacing"/>
        <w:rPr>
          <w:rFonts w:ascii="Book Antiqua" w:hAnsi="Book Antiqua"/>
          <w:sz w:val="8"/>
          <w:szCs w:val="8"/>
        </w:rPr>
      </w:pPr>
    </w:p>
    <w:p w14:paraId="41103480" w14:textId="4557AC88" w:rsidR="00C40A29" w:rsidRPr="007E7AF9" w:rsidRDefault="00590845" w:rsidP="00590845">
      <w:pPr>
        <w:pStyle w:val="NoSpacing"/>
        <w:rPr>
          <w:rFonts w:ascii="Book Antiqua" w:hAnsi="Book Antiqua"/>
          <w:sz w:val="20"/>
        </w:rPr>
      </w:pPr>
      <w:r w:rsidRPr="007E7AF9">
        <w:rPr>
          <w:rFonts w:ascii="Book Antiqua" w:hAnsi="Book Antiqua"/>
          <w:b/>
          <w:sz w:val="20"/>
        </w:rPr>
        <w:t>e.g.</w:t>
      </w:r>
      <w:r w:rsidR="00B72695">
        <w:rPr>
          <w:rFonts w:ascii="Book Antiqua" w:hAnsi="Book Antiqua"/>
          <w:b/>
          <w:sz w:val="20"/>
        </w:rPr>
        <w:t>,</w:t>
      </w:r>
      <w:r w:rsidRPr="007E7AF9">
        <w:rPr>
          <w:rFonts w:ascii="Book Antiqua" w:hAnsi="Book Antiqua"/>
          <w:b/>
          <w:sz w:val="20"/>
        </w:rPr>
        <w:t xml:space="preserve"> </w:t>
      </w:r>
      <w:proofErr w:type="spellStart"/>
      <w:r w:rsidR="00C40A29" w:rsidRPr="00CD73F5">
        <w:rPr>
          <w:rFonts w:ascii="Book Antiqua" w:hAnsi="Book Antiqua"/>
          <w:i/>
          <w:sz w:val="20"/>
        </w:rPr>
        <w:t>Kiobel</w:t>
      </w:r>
      <w:proofErr w:type="spellEnd"/>
      <w:r w:rsidR="00C40A29" w:rsidRPr="00CD73F5">
        <w:rPr>
          <w:rFonts w:ascii="Book Antiqua" w:hAnsi="Book Antiqua"/>
          <w:i/>
          <w:sz w:val="20"/>
        </w:rPr>
        <w:t xml:space="preserve"> v. Royal Dutch Petroleum (Shell) Co.</w:t>
      </w:r>
      <w:r w:rsidR="00F80551">
        <w:rPr>
          <w:rFonts w:ascii="Book Antiqua" w:hAnsi="Book Antiqua"/>
          <w:sz w:val="20"/>
        </w:rPr>
        <w:t>,</w:t>
      </w:r>
      <w:r w:rsidR="00C40A29" w:rsidRPr="007E7AF9">
        <w:rPr>
          <w:rFonts w:ascii="Book Antiqua" w:hAnsi="Book Antiqua"/>
          <w:sz w:val="20"/>
        </w:rPr>
        <w:t xml:space="preserve"> 133 U.S. 1659 (2013).</w:t>
      </w:r>
    </w:p>
    <w:p w14:paraId="25BAE898" w14:textId="77777777" w:rsidR="00C40A29" w:rsidRPr="007E7AF9" w:rsidRDefault="00C40A29" w:rsidP="002E705A">
      <w:pPr>
        <w:pStyle w:val="NoSpacing"/>
        <w:rPr>
          <w:rFonts w:ascii="Book Antiqua" w:hAnsi="Book Antiqua"/>
        </w:rPr>
      </w:pPr>
    </w:p>
    <w:p w14:paraId="0E79DDBF" w14:textId="175C387F" w:rsidR="00590845" w:rsidRPr="00A9111B" w:rsidRDefault="007E7AF9" w:rsidP="002E705A">
      <w:pPr>
        <w:pStyle w:val="NoSpacing"/>
        <w:rPr>
          <w:rFonts w:ascii="Book Antiqua" w:hAnsi="Book Antiqua"/>
          <w:b/>
        </w:rPr>
      </w:pPr>
      <w:r w:rsidRPr="00A9111B">
        <w:rPr>
          <w:rFonts w:ascii="Book Antiqua" w:hAnsi="Book Antiqua"/>
          <w:b/>
          <w:i/>
        </w:rPr>
        <w:t>Citing other U</w:t>
      </w:r>
      <w:r w:rsidR="00B72695">
        <w:rPr>
          <w:rFonts w:ascii="Book Antiqua" w:hAnsi="Book Antiqua"/>
          <w:b/>
          <w:i/>
        </w:rPr>
        <w:t>S</w:t>
      </w:r>
      <w:r w:rsidRPr="00A9111B">
        <w:rPr>
          <w:rFonts w:ascii="Book Antiqua" w:hAnsi="Book Antiqua"/>
          <w:b/>
          <w:i/>
        </w:rPr>
        <w:t xml:space="preserve"> court decisions</w:t>
      </w:r>
    </w:p>
    <w:p w14:paraId="743CA9A5" w14:textId="77777777" w:rsidR="00A9111B" w:rsidRPr="00A9111B" w:rsidRDefault="00A9111B" w:rsidP="00A9111B">
      <w:pPr>
        <w:pStyle w:val="NoSpacing"/>
        <w:rPr>
          <w:rFonts w:ascii="Book Antiqua" w:hAnsi="Book Antiqua"/>
          <w:sz w:val="8"/>
          <w:szCs w:val="8"/>
        </w:rPr>
      </w:pPr>
    </w:p>
    <w:p w14:paraId="56452729" w14:textId="77777777" w:rsidR="007E7AF9" w:rsidRPr="007E7AF9" w:rsidRDefault="007E7AF9" w:rsidP="002E705A">
      <w:pPr>
        <w:pStyle w:val="NoSpacing"/>
        <w:rPr>
          <w:rFonts w:ascii="Book Antiqua" w:hAnsi="Book Antiqua"/>
        </w:rPr>
      </w:pPr>
      <w:r w:rsidRPr="00CD73F5">
        <w:rPr>
          <w:rFonts w:ascii="Book Antiqua" w:hAnsi="Book Antiqua"/>
          <w:i/>
        </w:rPr>
        <w:t>Plaintiff v. Defendant</w:t>
      </w:r>
      <w:r w:rsidRPr="007E7AF9">
        <w:rPr>
          <w:rFonts w:ascii="Book Antiqua" w:hAnsi="Book Antiqua"/>
        </w:rPr>
        <w:t>, volume number, abbreviated law reporter title, page number on which the decision begins, specific page number cited if applicable (abbreviated name of court, year the case was decided).</w:t>
      </w:r>
    </w:p>
    <w:p w14:paraId="35FC326D" w14:textId="77777777" w:rsidR="00A9111B" w:rsidRPr="00A9111B" w:rsidRDefault="00A9111B" w:rsidP="00A9111B">
      <w:pPr>
        <w:pStyle w:val="NoSpacing"/>
        <w:rPr>
          <w:rFonts w:ascii="Book Antiqua" w:hAnsi="Book Antiqua"/>
          <w:sz w:val="8"/>
          <w:szCs w:val="8"/>
        </w:rPr>
      </w:pPr>
    </w:p>
    <w:p w14:paraId="272753F8" w14:textId="47F02AB1" w:rsidR="007E7AF9" w:rsidRPr="00F80551" w:rsidRDefault="00F80551" w:rsidP="002E705A">
      <w:pPr>
        <w:pStyle w:val="NoSpacing"/>
        <w:rPr>
          <w:rFonts w:ascii="Book Antiqua" w:hAnsi="Book Antiqua"/>
          <w:sz w:val="20"/>
        </w:rPr>
      </w:pPr>
      <w:proofErr w:type="spellStart"/>
      <w:proofErr w:type="gramStart"/>
      <w:r w:rsidRPr="00D976D3">
        <w:rPr>
          <w:rFonts w:ascii="Book Antiqua" w:hAnsi="Book Antiqua"/>
          <w:b/>
          <w:sz w:val="20"/>
        </w:rPr>
        <w:t>e.g</w:t>
      </w:r>
      <w:proofErr w:type="spellEnd"/>
      <w:r w:rsidR="00B72695">
        <w:rPr>
          <w:rFonts w:ascii="Book Antiqua" w:hAnsi="Book Antiqua"/>
          <w:b/>
          <w:sz w:val="20"/>
        </w:rPr>
        <w:t>,</w:t>
      </w:r>
      <w:r w:rsidRPr="00D976D3">
        <w:rPr>
          <w:rFonts w:ascii="Book Antiqua" w:hAnsi="Book Antiqua"/>
          <w:b/>
          <w:sz w:val="20"/>
        </w:rPr>
        <w:t>.</w:t>
      </w:r>
      <w:proofErr w:type="gramEnd"/>
      <w:r w:rsidRPr="00F80551">
        <w:rPr>
          <w:rFonts w:ascii="Book Antiqua" w:hAnsi="Book Antiqua"/>
          <w:sz w:val="20"/>
        </w:rPr>
        <w:t xml:space="preserve"> </w:t>
      </w:r>
      <w:proofErr w:type="spellStart"/>
      <w:r w:rsidRPr="00CD73F5">
        <w:rPr>
          <w:rFonts w:ascii="Book Antiqua" w:hAnsi="Book Antiqua"/>
          <w:i/>
          <w:sz w:val="20"/>
        </w:rPr>
        <w:t>Kiobel</w:t>
      </w:r>
      <w:proofErr w:type="spellEnd"/>
      <w:r w:rsidRPr="00CD73F5">
        <w:rPr>
          <w:rFonts w:ascii="Book Antiqua" w:hAnsi="Book Antiqua"/>
          <w:i/>
          <w:sz w:val="20"/>
        </w:rPr>
        <w:t xml:space="preserve"> v. Royal Dutch Petroleum (Shell) Co.</w:t>
      </w:r>
      <w:r w:rsidRPr="00F80551">
        <w:rPr>
          <w:rFonts w:ascii="Book Antiqua" w:hAnsi="Book Antiqua"/>
          <w:sz w:val="20"/>
        </w:rPr>
        <w:t>, 456 F. Supp. 2d 457 (S.D.N.Y. 2006).</w:t>
      </w:r>
    </w:p>
    <w:p w14:paraId="2ACD18CD" w14:textId="77777777" w:rsidR="00C40A29" w:rsidRPr="007E7AF9" w:rsidRDefault="00C40A29" w:rsidP="002E705A">
      <w:pPr>
        <w:pStyle w:val="NoSpacing"/>
        <w:rPr>
          <w:rFonts w:ascii="Book Antiqua" w:hAnsi="Book Antiqua"/>
        </w:rPr>
      </w:pPr>
    </w:p>
    <w:p w14:paraId="193D43CC" w14:textId="23BCB227" w:rsidR="00C40A29" w:rsidRPr="00A9111B" w:rsidRDefault="00F80551" w:rsidP="002E705A">
      <w:pPr>
        <w:pStyle w:val="NoSpacing"/>
        <w:rPr>
          <w:rFonts w:ascii="Book Antiqua" w:hAnsi="Book Antiqua"/>
          <w:b/>
        </w:rPr>
      </w:pPr>
      <w:r w:rsidRPr="00A9111B">
        <w:rPr>
          <w:rFonts w:ascii="Book Antiqua" w:hAnsi="Book Antiqua"/>
          <w:b/>
          <w:i/>
        </w:rPr>
        <w:t>Citing non-US court decisions</w:t>
      </w:r>
    </w:p>
    <w:p w14:paraId="5E5E9BFC" w14:textId="77777777" w:rsidR="00A9111B" w:rsidRPr="00A9111B" w:rsidRDefault="00A9111B" w:rsidP="00A9111B">
      <w:pPr>
        <w:pStyle w:val="NoSpacing"/>
        <w:rPr>
          <w:rFonts w:ascii="Book Antiqua" w:hAnsi="Book Antiqua"/>
          <w:sz w:val="8"/>
          <w:szCs w:val="8"/>
        </w:rPr>
      </w:pPr>
    </w:p>
    <w:p w14:paraId="6E92F932" w14:textId="77777777" w:rsidR="00F80551" w:rsidRPr="00F80551" w:rsidRDefault="001D4364" w:rsidP="002E705A">
      <w:pPr>
        <w:pStyle w:val="NoSpacing"/>
        <w:rPr>
          <w:rFonts w:ascii="Book Antiqua" w:hAnsi="Book Antiqua"/>
        </w:rPr>
      </w:pPr>
      <w:r w:rsidRPr="00CD73F5">
        <w:rPr>
          <w:rFonts w:ascii="Book Antiqua" w:hAnsi="Book Antiqua"/>
          <w:i/>
        </w:rPr>
        <w:t>Plaintiff v. Defendant</w:t>
      </w:r>
      <w:r w:rsidR="00CD73F5">
        <w:rPr>
          <w:rFonts w:ascii="Book Antiqua" w:hAnsi="Book Antiqua"/>
        </w:rPr>
        <w:t xml:space="preserve">, volume number, abbreviated law reporter title, page number on which the decision begins, specific page numbers cited if applicable (year the case was decided), URL </w:t>
      </w:r>
      <w:r w:rsidR="00D976D3">
        <w:rPr>
          <w:rFonts w:ascii="Book Antiqua" w:hAnsi="Book Antiqua"/>
        </w:rPr>
        <w:t>if applicable</w:t>
      </w:r>
      <w:r w:rsidR="006267D9">
        <w:rPr>
          <w:rFonts w:ascii="Book Antiqua" w:hAnsi="Book Antiqua"/>
        </w:rPr>
        <w:t>.</w:t>
      </w:r>
      <w:r w:rsidR="00CD73F5">
        <w:rPr>
          <w:rFonts w:ascii="Book Antiqua" w:hAnsi="Book Antiqua"/>
        </w:rPr>
        <w:t xml:space="preserve"> </w:t>
      </w:r>
    </w:p>
    <w:p w14:paraId="176EED86" w14:textId="77777777" w:rsidR="00A9111B" w:rsidRPr="00A9111B" w:rsidRDefault="00A9111B" w:rsidP="00A9111B">
      <w:pPr>
        <w:pStyle w:val="NoSpacing"/>
        <w:rPr>
          <w:rFonts w:ascii="Book Antiqua" w:hAnsi="Book Antiqua"/>
          <w:sz w:val="8"/>
          <w:szCs w:val="8"/>
        </w:rPr>
      </w:pPr>
    </w:p>
    <w:p w14:paraId="159AF8FC" w14:textId="190B489A" w:rsidR="00FF706F" w:rsidRPr="007D55BC" w:rsidRDefault="00D976D3" w:rsidP="00FF706F">
      <w:pPr>
        <w:pStyle w:val="NoSpacing"/>
        <w:rPr>
          <w:rFonts w:ascii="Book Antiqua" w:hAnsi="Book Antiqua"/>
          <w:sz w:val="20"/>
        </w:rPr>
      </w:pPr>
      <w:r w:rsidRPr="002E0B38">
        <w:rPr>
          <w:rFonts w:ascii="Book Antiqua" w:hAnsi="Book Antiqua"/>
          <w:b/>
          <w:sz w:val="20"/>
        </w:rPr>
        <w:t>e.g.</w:t>
      </w:r>
      <w:r w:rsidR="00B72695">
        <w:rPr>
          <w:rFonts w:ascii="Book Antiqua" w:hAnsi="Book Antiqua"/>
          <w:b/>
          <w:sz w:val="20"/>
        </w:rPr>
        <w:t>,</w:t>
      </w:r>
      <w:r w:rsidRPr="00FF706F">
        <w:rPr>
          <w:rFonts w:ascii="Book Antiqua" w:hAnsi="Book Antiqua"/>
          <w:b/>
          <w:sz w:val="20"/>
        </w:rPr>
        <w:t xml:space="preserve"> </w:t>
      </w:r>
      <w:r w:rsidR="007D55BC">
        <w:rPr>
          <w:rFonts w:ascii="Book Antiqua" w:hAnsi="Book Antiqua"/>
          <w:i/>
          <w:sz w:val="20"/>
        </w:rPr>
        <w:t>Fagan v. Metropolitan Police Commissioner</w:t>
      </w:r>
      <w:r w:rsidR="007D55BC">
        <w:rPr>
          <w:rFonts w:ascii="Book Antiqua" w:hAnsi="Book Antiqua"/>
          <w:sz w:val="20"/>
        </w:rPr>
        <w:t xml:space="preserve"> </w:t>
      </w:r>
      <w:r w:rsidR="002E0B38">
        <w:rPr>
          <w:rFonts w:ascii="Book Antiqua" w:hAnsi="Book Antiqua"/>
          <w:sz w:val="20"/>
        </w:rPr>
        <w:t>[1969] 1 QB 439 (1968).</w:t>
      </w:r>
    </w:p>
    <w:p w14:paraId="754EA413" w14:textId="77777777" w:rsidR="00C40A29" w:rsidRPr="00B576E9" w:rsidRDefault="00C40A29" w:rsidP="002E705A">
      <w:pPr>
        <w:pStyle w:val="NoSpacing"/>
        <w:rPr>
          <w:rFonts w:ascii="Book Antiqua" w:hAnsi="Book Antiqua"/>
        </w:rPr>
      </w:pPr>
    </w:p>
    <w:p w14:paraId="64F96682" w14:textId="77777777" w:rsidR="00C40A29" w:rsidRPr="00A9111B" w:rsidRDefault="00D976D3" w:rsidP="002E705A">
      <w:pPr>
        <w:pStyle w:val="NoSpacing"/>
        <w:rPr>
          <w:rFonts w:ascii="Book Antiqua" w:hAnsi="Book Antiqua"/>
          <w:b/>
        </w:rPr>
      </w:pPr>
      <w:r w:rsidRPr="00A9111B">
        <w:rPr>
          <w:rFonts w:ascii="Book Antiqua" w:hAnsi="Book Antiqua"/>
          <w:b/>
          <w:i/>
        </w:rPr>
        <w:t>Citing a treaty</w:t>
      </w:r>
    </w:p>
    <w:p w14:paraId="4EDE81EF" w14:textId="77777777" w:rsidR="00A9111B" w:rsidRPr="00A9111B" w:rsidRDefault="00A9111B" w:rsidP="00A9111B">
      <w:pPr>
        <w:pStyle w:val="NoSpacing"/>
        <w:rPr>
          <w:rFonts w:ascii="Book Antiqua" w:hAnsi="Book Antiqua"/>
          <w:sz w:val="8"/>
          <w:szCs w:val="8"/>
        </w:rPr>
      </w:pPr>
    </w:p>
    <w:p w14:paraId="492B9F91" w14:textId="77777777" w:rsidR="00D976D3" w:rsidRDefault="00D976D3" w:rsidP="00A9111B">
      <w:pPr>
        <w:pStyle w:val="NoSpacing"/>
        <w:rPr>
          <w:rFonts w:ascii="Book Antiqua" w:hAnsi="Book Antiqua"/>
        </w:rPr>
      </w:pPr>
      <w:r>
        <w:rPr>
          <w:rFonts w:ascii="Book Antiqua" w:hAnsi="Book Antiqua"/>
        </w:rPr>
        <w:t>“Name of treaty,” date of signing/date treaty was opened for signature, approved, ratified or adopted, the title, volume, and date of publication of the volume in which the treaty is found, the treaty number (if applicable), and the page numbers.</w:t>
      </w:r>
    </w:p>
    <w:p w14:paraId="29954D2D" w14:textId="77777777" w:rsidR="00A9111B" w:rsidRPr="00A9111B" w:rsidRDefault="00A9111B" w:rsidP="00A9111B">
      <w:pPr>
        <w:pStyle w:val="NoSpacing"/>
        <w:rPr>
          <w:rFonts w:ascii="Book Antiqua" w:hAnsi="Book Antiqua"/>
          <w:sz w:val="8"/>
          <w:szCs w:val="8"/>
        </w:rPr>
      </w:pPr>
    </w:p>
    <w:p w14:paraId="5FBE8678" w14:textId="1ADAE07B" w:rsidR="00D976D3" w:rsidRDefault="00D976D3" w:rsidP="002E705A">
      <w:pPr>
        <w:pStyle w:val="NoSpacing"/>
        <w:rPr>
          <w:rFonts w:ascii="Book Antiqua" w:hAnsi="Book Antiqua"/>
          <w:sz w:val="20"/>
        </w:rPr>
      </w:pPr>
      <w:r w:rsidRPr="002E5BAC">
        <w:rPr>
          <w:rFonts w:ascii="Book Antiqua" w:hAnsi="Book Antiqua"/>
          <w:b/>
          <w:sz w:val="20"/>
        </w:rPr>
        <w:t>e.g.</w:t>
      </w:r>
      <w:r w:rsidR="00B72695">
        <w:rPr>
          <w:rFonts w:ascii="Book Antiqua" w:hAnsi="Book Antiqua"/>
          <w:b/>
          <w:sz w:val="20"/>
        </w:rPr>
        <w:t>,</w:t>
      </w:r>
      <w:r w:rsidRPr="002E5BAC">
        <w:rPr>
          <w:rFonts w:ascii="Book Antiqua" w:hAnsi="Book Antiqua"/>
          <w:sz w:val="20"/>
        </w:rPr>
        <w:t xml:space="preserve"> “Kyoto Protocol to the United Nations Framework Convention on Climate Change,” adopted Dec</w:t>
      </w:r>
      <w:r w:rsidR="00B72695">
        <w:rPr>
          <w:rFonts w:ascii="Book Antiqua" w:hAnsi="Book Antiqua"/>
          <w:sz w:val="20"/>
        </w:rPr>
        <w:t>.</w:t>
      </w:r>
      <w:r w:rsidRPr="002E5BAC">
        <w:rPr>
          <w:rFonts w:ascii="Book Antiqua" w:hAnsi="Book Antiqua"/>
          <w:sz w:val="20"/>
        </w:rPr>
        <w:t xml:space="preserve"> 11, 1997, </w:t>
      </w:r>
      <w:r w:rsidR="002E5BAC" w:rsidRPr="002E5BAC">
        <w:rPr>
          <w:rFonts w:ascii="Book Antiqua" w:hAnsi="Book Antiqua"/>
          <w:i/>
          <w:sz w:val="20"/>
        </w:rPr>
        <w:t>United Nations</w:t>
      </w:r>
      <w:r w:rsidR="002E5BAC" w:rsidRPr="002E5BAC">
        <w:rPr>
          <w:rFonts w:ascii="Book Antiqua" w:hAnsi="Book Antiqua"/>
          <w:sz w:val="20"/>
        </w:rPr>
        <w:t xml:space="preserve"> </w:t>
      </w:r>
      <w:r w:rsidR="002E5BAC" w:rsidRPr="002E5BAC">
        <w:rPr>
          <w:rFonts w:ascii="Book Antiqua" w:hAnsi="Book Antiqua"/>
          <w:i/>
          <w:sz w:val="20"/>
        </w:rPr>
        <w:t>Treaty Series Online</w:t>
      </w:r>
      <w:r w:rsidR="002E5BAC" w:rsidRPr="002E5BAC">
        <w:rPr>
          <w:rFonts w:ascii="Book Antiqua" w:hAnsi="Book Antiqua"/>
          <w:sz w:val="20"/>
        </w:rPr>
        <w:t xml:space="preserve"> 2303, no. 30822 (2005): 162</w:t>
      </w:r>
      <w:r w:rsidR="00B72695">
        <w:rPr>
          <w:rFonts w:ascii="Book Antiqua" w:hAnsi="Book Antiqua"/>
          <w:sz w:val="20"/>
        </w:rPr>
        <w:t>–</w:t>
      </w:r>
      <w:r w:rsidR="002E5BAC" w:rsidRPr="002E5BAC">
        <w:rPr>
          <w:rFonts w:ascii="Book Antiqua" w:hAnsi="Book Antiqua"/>
          <w:sz w:val="20"/>
        </w:rPr>
        <w:t xml:space="preserve">331. </w:t>
      </w:r>
      <w:hyperlink r:id="rId7" w:history="1">
        <w:r w:rsidR="002E5BAC" w:rsidRPr="00927424">
          <w:rPr>
            <w:rStyle w:val="Hyperlink"/>
            <w:rFonts w:ascii="Book Antiqua" w:hAnsi="Book Antiqua"/>
            <w:sz w:val="20"/>
          </w:rPr>
          <w:t>https://treaties.un.org/doc/Publication/UNTS/Volume%202303/v2303.pdf</w:t>
        </w:r>
      </w:hyperlink>
      <w:r w:rsidR="002E5BAC">
        <w:rPr>
          <w:rFonts w:ascii="Book Antiqua" w:hAnsi="Book Antiqua"/>
          <w:sz w:val="20"/>
        </w:rPr>
        <w:t>.</w:t>
      </w:r>
    </w:p>
    <w:p w14:paraId="2B39A29B" w14:textId="77777777" w:rsidR="002E5BAC" w:rsidRPr="00EE2E4A" w:rsidRDefault="002E5BAC" w:rsidP="002E705A">
      <w:pPr>
        <w:pStyle w:val="NoSpacing"/>
        <w:rPr>
          <w:rFonts w:ascii="Book Antiqua" w:hAnsi="Book Antiqua"/>
        </w:rPr>
      </w:pPr>
    </w:p>
    <w:p w14:paraId="5D1FD532" w14:textId="77777777" w:rsidR="00AA106D" w:rsidRPr="00A9111B" w:rsidRDefault="00AA106D" w:rsidP="002E705A">
      <w:pPr>
        <w:pStyle w:val="NoSpacing"/>
        <w:rPr>
          <w:rFonts w:ascii="Book Antiqua" w:hAnsi="Book Antiqua"/>
          <w:b/>
          <w:i/>
        </w:rPr>
      </w:pPr>
      <w:r w:rsidRPr="00A9111B">
        <w:rPr>
          <w:rFonts w:ascii="Book Antiqua" w:hAnsi="Book Antiqua"/>
          <w:b/>
          <w:i/>
        </w:rPr>
        <w:t xml:space="preserve">Citing a U.S. federal agency document </w:t>
      </w:r>
    </w:p>
    <w:p w14:paraId="2942C48B" w14:textId="77777777" w:rsidR="00A9111B" w:rsidRPr="00A9111B" w:rsidRDefault="00A9111B" w:rsidP="00A9111B">
      <w:pPr>
        <w:pStyle w:val="NoSpacing"/>
        <w:rPr>
          <w:rFonts w:ascii="Book Antiqua" w:hAnsi="Book Antiqua"/>
          <w:sz w:val="8"/>
          <w:szCs w:val="8"/>
        </w:rPr>
      </w:pPr>
    </w:p>
    <w:p w14:paraId="017AD920" w14:textId="77777777" w:rsidR="00AA106D" w:rsidRPr="007E7AF9" w:rsidRDefault="00AA106D" w:rsidP="002E705A">
      <w:pPr>
        <w:pStyle w:val="NoSpacing"/>
        <w:rPr>
          <w:rFonts w:ascii="Book Antiqua" w:hAnsi="Book Antiqua"/>
        </w:rPr>
      </w:pPr>
      <w:r w:rsidRPr="007E7AF9">
        <w:rPr>
          <w:rFonts w:ascii="Book Antiqua" w:hAnsi="Book Antiqua"/>
        </w:rPr>
        <w:t xml:space="preserve">Department, </w:t>
      </w:r>
      <w:r w:rsidR="00C40A29" w:rsidRPr="007E7AF9">
        <w:rPr>
          <w:rFonts w:ascii="Book Antiqua" w:hAnsi="Book Antiqua"/>
        </w:rPr>
        <w:t xml:space="preserve">Subsection of Department, </w:t>
      </w:r>
      <w:r w:rsidR="00C40A29" w:rsidRPr="007E7AF9">
        <w:rPr>
          <w:rFonts w:ascii="Book Antiqua" w:hAnsi="Book Antiqua"/>
          <w:i/>
        </w:rPr>
        <w:t>Title</w:t>
      </w:r>
      <w:r w:rsidR="00C40A29" w:rsidRPr="007E7AF9">
        <w:rPr>
          <w:rFonts w:ascii="Book Antiqua" w:hAnsi="Book Antiqua"/>
        </w:rPr>
        <w:t xml:space="preserve"> (place of publication, year), page number, URL.</w:t>
      </w:r>
    </w:p>
    <w:p w14:paraId="60E83ED2" w14:textId="77777777" w:rsidR="00A9111B" w:rsidRPr="00A9111B" w:rsidRDefault="00A9111B" w:rsidP="00A9111B">
      <w:pPr>
        <w:pStyle w:val="NoSpacing"/>
        <w:rPr>
          <w:rFonts w:ascii="Book Antiqua" w:hAnsi="Book Antiqua"/>
          <w:sz w:val="8"/>
          <w:szCs w:val="8"/>
        </w:rPr>
      </w:pPr>
    </w:p>
    <w:p w14:paraId="48BEDFD9" w14:textId="59E28DC6" w:rsidR="00AA106D" w:rsidRPr="00F80551" w:rsidRDefault="00C40A29" w:rsidP="00AA106D">
      <w:pPr>
        <w:pStyle w:val="NoSpacing"/>
        <w:rPr>
          <w:rFonts w:ascii="Book Antiqua" w:hAnsi="Book Antiqua"/>
          <w:sz w:val="20"/>
        </w:rPr>
      </w:pPr>
      <w:r w:rsidRPr="00F80551">
        <w:rPr>
          <w:rFonts w:ascii="Book Antiqua" w:hAnsi="Book Antiqua"/>
          <w:b/>
          <w:sz w:val="20"/>
        </w:rPr>
        <w:lastRenderedPageBreak/>
        <w:t>e.g.</w:t>
      </w:r>
      <w:r w:rsidR="00B72695">
        <w:rPr>
          <w:rFonts w:ascii="Book Antiqua" w:hAnsi="Book Antiqua"/>
          <w:b/>
          <w:sz w:val="20"/>
        </w:rPr>
        <w:t>,</w:t>
      </w:r>
      <w:r w:rsidRPr="00F80551">
        <w:rPr>
          <w:rFonts w:ascii="Book Antiqua" w:hAnsi="Book Antiqua"/>
          <w:b/>
          <w:sz w:val="20"/>
        </w:rPr>
        <w:t xml:space="preserve"> </w:t>
      </w:r>
      <w:r w:rsidR="00AA106D" w:rsidRPr="00F80551">
        <w:rPr>
          <w:rFonts w:ascii="Book Antiqua" w:hAnsi="Book Antiqua"/>
          <w:sz w:val="20"/>
        </w:rPr>
        <w:t xml:space="preserve">U.S. Department of Justice, Computer Crime and Intellectual Property Section, </w:t>
      </w:r>
      <w:r w:rsidR="00AA106D" w:rsidRPr="00F80551">
        <w:rPr>
          <w:rFonts w:ascii="Book Antiqua" w:hAnsi="Book Antiqua"/>
          <w:i/>
          <w:sz w:val="20"/>
        </w:rPr>
        <w:t>How to Protect Your Networks from Ransomware</w:t>
      </w:r>
      <w:r w:rsidR="00AA106D" w:rsidRPr="00F80551">
        <w:rPr>
          <w:rFonts w:ascii="Book Antiqua" w:hAnsi="Book Antiqua"/>
          <w:sz w:val="20"/>
        </w:rPr>
        <w:t xml:space="preserve"> (Washington, DC, 2016), 4, https://www.justice.gov/criminal-ccips/file/872771/download.</w:t>
      </w:r>
    </w:p>
    <w:p w14:paraId="5D9E59CD" w14:textId="77777777" w:rsidR="00AA106D" w:rsidRPr="007E7AF9" w:rsidRDefault="00AA106D" w:rsidP="002E705A">
      <w:pPr>
        <w:pStyle w:val="NoSpacing"/>
        <w:rPr>
          <w:rFonts w:ascii="Book Antiqua" w:hAnsi="Book Antiqua"/>
        </w:rPr>
      </w:pPr>
    </w:p>
    <w:p w14:paraId="1EE802BD" w14:textId="59A1775D" w:rsidR="00C40A29" w:rsidRPr="007E7AF9" w:rsidRDefault="00C40A29" w:rsidP="002E705A">
      <w:pPr>
        <w:pStyle w:val="NoSpacing"/>
        <w:rPr>
          <w:rFonts w:ascii="Book Antiqua" w:hAnsi="Book Antiqua"/>
        </w:rPr>
      </w:pPr>
      <w:r w:rsidRPr="007E7AF9">
        <w:rPr>
          <w:rFonts w:ascii="Book Antiqua" w:hAnsi="Book Antiqua"/>
        </w:rPr>
        <w:t>If the document has a personal author, insert the author’s name after the title like so, “</w:t>
      </w:r>
      <w:r w:rsidRPr="007E7AF9">
        <w:rPr>
          <w:rFonts w:ascii="Book Antiqua" w:hAnsi="Book Antiqua"/>
          <w:i/>
        </w:rPr>
        <w:t>Title</w:t>
      </w:r>
      <w:r w:rsidRPr="007E7AF9">
        <w:rPr>
          <w:rFonts w:ascii="Book Antiqua" w:hAnsi="Book Antiqua"/>
        </w:rPr>
        <w:t xml:space="preserve"> by Author 1, Author 2, and Author 3 (place of publication, year)</w:t>
      </w:r>
      <w:r w:rsidR="00B72695">
        <w:rPr>
          <w:rFonts w:ascii="Book Antiqua" w:hAnsi="Book Antiqua"/>
        </w:rPr>
        <w:t>.</w:t>
      </w:r>
      <w:r w:rsidRPr="007E7AF9">
        <w:rPr>
          <w:rFonts w:ascii="Book Antiqua" w:hAnsi="Book Antiqua"/>
        </w:rPr>
        <w:t>”</w:t>
      </w:r>
    </w:p>
    <w:p w14:paraId="45BDCA67" w14:textId="77777777" w:rsidR="00AA106D" w:rsidRPr="007E7AF9" w:rsidRDefault="00AA106D" w:rsidP="002E705A">
      <w:pPr>
        <w:pStyle w:val="NoSpacing"/>
        <w:rPr>
          <w:rFonts w:ascii="Book Antiqua" w:hAnsi="Book Antiqua"/>
        </w:rPr>
      </w:pPr>
    </w:p>
    <w:p w14:paraId="1D0A9EAC" w14:textId="4D906631" w:rsidR="00AB438D" w:rsidRPr="00A9111B" w:rsidRDefault="00AA106D" w:rsidP="00A9111B">
      <w:pPr>
        <w:pStyle w:val="NoSpacing"/>
        <w:rPr>
          <w:rFonts w:ascii="Book Antiqua" w:hAnsi="Book Antiqua"/>
          <w:b/>
          <w:i/>
        </w:rPr>
      </w:pPr>
      <w:r w:rsidRPr="00A9111B">
        <w:rPr>
          <w:rFonts w:ascii="Book Antiqua" w:hAnsi="Book Antiqua"/>
          <w:b/>
          <w:i/>
        </w:rPr>
        <w:t>Citing US Government Accountability Office (GAO) reports</w:t>
      </w:r>
    </w:p>
    <w:p w14:paraId="3B75EA60" w14:textId="77777777" w:rsidR="00A9111B" w:rsidRPr="00A9111B" w:rsidRDefault="00A9111B" w:rsidP="00AA106D">
      <w:pPr>
        <w:pStyle w:val="NoSpacing"/>
        <w:rPr>
          <w:rFonts w:ascii="Book Antiqua" w:hAnsi="Book Antiqua"/>
          <w:sz w:val="8"/>
          <w:szCs w:val="8"/>
        </w:rPr>
      </w:pPr>
    </w:p>
    <w:p w14:paraId="35AD4010" w14:textId="0AD15AE0" w:rsidR="00AA106D" w:rsidRPr="007E7AF9" w:rsidRDefault="00AA106D" w:rsidP="00AA106D">
      <w:pPr>
        <w:pStyle w:val="NoSpacing"/>
        <w:rPr>
          <w:rFonts w:ascii="Book Antiqua" w:hAnsi="Book Antiqua"/>
        </w:rPr>
      </w:pPr>
      <w:r w:rsidRPr="007E7AF9">
        <w:rPr>
          <w:rFonts w:ascii="Book Antiqua" w:hAnsi="Book Antiqua"/>
        </w:rPr>
        <w:t xml:space="preserve">US Government Accountability Office, </w:t>
      </w:r>
      <w:r w:rsidRPr="007E7AF9">
        <w:rPr>
          <w:rFonts w:ascii="Book Antiqua" w:hAnsi="Book Antiqua"/>
          <w:i/>
        </w:rPr>
        <w:t>Title</w:t>
      </w:r>
      <w:r w:rsidRPr="007E7AF9">
        <w:rPr>
          <w:rFonts w:ascii="Book Antiqua" w:hAnsi="Book Antiqua"/>
        </w:rPr>
        <w:t>, reference number (place and year of publication), date last modified/date accessed, URL.</w:t>
      </w:r>
    </w:p>
    <w:p w14:paraId="527F81D3" w14:textId="77777777" w:rsidR="00A9111B" w:rsidRPr="00A9111B" w:rsidRDefault="00A9111B" w:rsidP="00AA106D">
      <w:pPr>
        <w:pStyle w:val="NoSpacing"/>
        <w:rPr>
          <w:rFonts w:ascii="Book Antiqua" w:hAnsi="Book Antiqua"/>
          <w:b/>
          <w:sz w:val="8"/>
          <w:szCs w:val="8"/>
        </w:rPr>
      </w:pPr>
    </w:p>
    <w:p w14:paraId="00A45798" w14:textId="1E990038" w:rsidR="00AA106D" w:rsidRPr="00F80551" w:rsidRDefault="00AA106D" w:rsidP="00AA106D">
      <w:pPr>
        <w:pStyle w:val="NoSpacing"/>
        <w:rPr>
          <w:rFonts w:ascii="Book Antiqua" w:hAnsi="Book Antiqua"/>
          <w:sz w:val="20"/>
        </w:rPr>
      </w:pPr>
      <w:r w:rsidRPr="00F80551">
        <w:rPr>
          <w:rFonts w:ascii="Book Antiqua" w:hAnsi="Book Antiqua"/>
          <w:b/>
          <w:sz w:val="20"/>
        </w:rPr>
        <w:t>e.g.</w:t>
      </w:r>
      <w:r w:rsidR="00B72695">
        <w:rPr>
          <w:rFonts w:ascii="Book Antiqua" w:hAnsi="Book Antiqua"/>
          <w:b/>
          <w:sz w:val="20"/>
        </w:rPr>
        <w:t>,</w:t>
      </w:r>
      <w:r w:rsidRPr="00F80551">
        <w:rPr>
          <w:rFonts w:ascii="Book Antiqua" w:hAnsi="Book Antiqua"/>
          <w:sz w:val="20"/>
        </w:rPr>
        <w:t xml:space="preserve"> US Government Accountability Office, </w:t>
      </w:r>
      <w:r w:rsidRPr="00F80551">
        <w:rPr>
          <w:rFonts w:ascii="Book Antiqua" w:hAnsi="Book Antiqua"/>
          <w:i/>
          <w:sz w:val="20"/>
        </w:rPr>
        <w:t>Cybersecurity: Actions Needed to Strengthen U.S. Capabilities</w:t>
      </w:r>
      <w:r w:rsidRPr="00F80551">
        <w:rPr>
          <w:rFonts w:ascii="Book Antiqua" w:hAnsi="Book Antiqua"/>
          <w:sz w:val="20"/>
        </w:rPr>
        <w:t>, GAO-17-440T (Washington, DC, 2017), accessed Feb</w:t>
      </w:r>
      <w:r w:rsidR="00B72695">
        <w:rPr>
          <w:rFonts w:ascii="Book Antiqua" w:hAnsi="Book Antiqua"/>
          <w:sz w:val="20"/>
        </w:rPr>
        <w:t>.</w:t>
      </w:r>
      <w:r w:rsidRPr="00F80551">
        <w:rPr>
          <w:rFonts w:ascii="Book Antiqua" w:hAnsi="Book Antiqua"/>
          <w:sz w:val="20"/>
        </w:rPr>
        <w:t xml:space="preserve"> 14, 2017, </w:t>
      </w:r>
      <w:hyperlink r:id="rId8" w:history="1">
        <w:r w:rsidRPr="00F80551">
          <w:rPr>
            <w:rStyle w:val="Hyperlink"/>
            <w:rFonts w:ascii="Book Antiqua" w:hAnsi="Book Antiqua"/>
            <w:sz w:val="20"/>
          </w:rPr>
          <w:t>https://www.gao.gov/products/GAO-17-440T</w:t>
        </w:r>
      </w:hyperlink>
      <w:r w:rsidRPr="00F80551">
        <w:rPr>
          <w:rFonts w:ascii="Book Antiqua" w:hAnsi="Book Antiqua"/>
          <w:sz w:val="20"/>
        </w:rPr>
        <w:t>.</w:t>
      </w:r>
    </w:p>
    <w:p w14:paraId="3BC110D3" w14:textId="77777777" w:rsidR="00AA106D" w:rsidRDefault="00AA106D" w:rsidP="00AA106D">
      <w:pPr>
        <w:pStyle w:val="NoSpacing"/>
        <w:rPr>
          <w:rFonts w:ascii="Book Antiqua" w:hAnsi="Book Antiqua"/>
        </w:rPr>
      </w:pPr>
    </w:p>
    <w:p w14:paraId="78AF47BD" w14:textId="44C7FFD4" w:rsidR="006E5509" w:rsidRDefault="006E5509" w:rsidP="00AA106D">
      <w:pPr>
        <w:pStyle w:val="NoSpacing"/>
        <w:rPr>
          <w:rFonts w:ascii="Book Antiqua" w:hAnsi="Book Antiqua"/>
          <w:b/>
          <w:i/>
        </w:rPr>
      </w:pPr>
      <w:r>
        <w:rPr>
          <w:rFonts w:ascii="Book Antiqua" w:hAnsi="Book Antiqua"/>
          <w:b/>
          <w:i/>
        </w:rPr>
        <w:t xml:space="preserve">Citing </w:t>
      </w:r>
      <w:r w:rsidR="00B72695">
        <w:rPr>
          <w:rFonts w:ascii="Book Antiqua" w:hAnsi="Book Antiqua"/>
          <w:b/>
          <w:i/>
        </w:rPr>
        <w:t xml:space="preserve">the </w:t>
      </w:r>
      <w:r>
        <w:rPr>
          <w:rFonts w:ascii="Book Antiqua" w:hAnsi="Book Antiqua"/>
          <w:b/>
          <w:i/>
        </w:rPr>
        <w:t>United States Code</w:t>
      </w:r>
    </w:p>
    <w:p w14:paraId="77602833" w14:textId="77777777" w:rsidR="006E5509" w:rsidRPr="006E5509" w:rsidRDefault="006E5509" w:rsidP="00AA106D">
      <w:pPr>
        <w:pStyle w:val="NoSpacing"/>
        <w:rPr>
          <w:rFonts w:ascii="Book Antiqua" w:hAnsi="Book Antiqua"/>
          <w:sz w:val="8"/>
          <w:szCs w:val="8"/>
        </w:rPr>
      </w:pPr>
    </w:p>
    <w:p w14:paraId="3EF3272F" w14:textId="77777777" w:rsidR="006E5509" w:rsidRDefault="00000E66" w:rsidP="00AA106D">
      <w:pPr>
        <w:pStyle w:val="NoSpacing"/>
        <w:rPr>
          <w:bCs/>
        </w:rPr>
      </w:pPr>
      <w:r>
        <w:rPr>
          <w:rFonts w:ascii="Book Antiqua" w:hAnsi="Book Antiqua"/>
          <w:i/>
        </w:rPr>
        <w:t xml:space="preserve">Name of Act, U.S. Code </w:t>
      </w:r>
      <w:r>
        <w:rPr>
          <w:rFonts w:ascii="Book Antiqua" w:hAnsi="Book Antiqua"/>
        </w:rPr>
        <w:t># (year passed</w:t>
      </w:r>
      <w:r w:rsidRPr="00C22316">
        <w:rPr>
          <w:rFonts w:ascii="Book Antiqua" w:hAnsi="Book Antiqua"/>
        </w:rPr>
        <w:t xml:space="preserve">), </w:t>
      </w:r>
      <w:r w:rsidR="00C22316" w:rsidRPr="00C22316">
        <w:rPr>
          <w:rFonts w:ascii="Book Antiqua" w:hAnsi="Book Antiqua"/>
        </w:rPr>
        <w:t>§</w:t>
      </w:r>
      <w:r w:rsidRPr="00C22316">
        <w:rPr>
          <w:rFonts w:ascii="Book Antiqua" w:hAnsi="Book Antiqua"/>
        </w:rPr>
        <w:t xml:space="preserve"> </w:t>
      </w:r>
      <w:r w:rsidR="00C22316" w:rsidRPr="00C22316">
        <w:rPr>
          <w:rFonts w:ascii="Book Antiqua" w:hAnsi="Book Antiqua"/>
        </w:rPr>
        <w:t xml:space="preserve"># (or </w:t>
      </w:r>
      <w:r w:rsidR="00C22316" w:rsidRPr="00C22316">
        <w:rPr>
          <w:rFonts w:ascii="Book Antiqua" w:hAnsi="Book Antiqua"/>
          <w:bCs/>
        </w:rPr>
        <w:t>§§ # et seq. if applicable).</w:t>
      </w:r>
    </w:p>
    <w:p w14:paraId="11331D41" w14:textId="77777777" w:rsidR="00C22316" w:rsidRPr="00EE2E4A" w:rsidRDefault="00C22316" w:rsidP="00AA106D">
      <w:pPr>
        <w:pStyle w:val="NoSpacing"/>
        <w:rPr>
          <w:rFonts w:ascii="Book Antiqua" w:hAnsi="Book Antiqua"/>
          <w:sz w:val="8"/>
          <w:szCs w:val="8"/>
        </w:rPr>
      </w:pPr>
    </w:p>
    <w:p w14:paraId="70F5FEA8" w14:textId="600C80BC" w:rsidR="00AA106D" w:rsidRPr="00C22316" w:rsidRDefault="00C22316" w:rsidP="00C22316">
      <w:pPr>
        <w:pStyle w:val="HTMLPreformatted"/>
      </w:pPr>
      <w:r w:rsidRPr="007D55BC">
        <w:rPr>
          <w:rFonts w:ascii="Book Antiqua" w:hAnsi="Book Antiqua"/>
          <w:b/>
        </w:rPr>
        <w:t>e.g.</w:t>
      </w:r>
      <w:r w:rsidR="00B72695">
        <w:rPr>
          <w:rFonts w:ascii="Book Antiqua" w:hAnsi="Book Antiqua"/>
          <w:b/>
        </w:rPr>
        <w:t>,</w:t>
      </w:r>
      <w:r w:rsidRPr="007D55BC">
        <w:rPr>
          <w:rFonts w:ascii="Book Antiqua" w:hAnsi="Book Antiqua"/>
        </w:rPr>
        <w:t xml:space="preserve"> </w:t>
      </w:r>
      <w:r w:rsidRPr="00C22316">
        <w:rPr>
          <w:rFonts w:ascii="Book Antiqua" w:hAnsi="Book Antiqua"/>
          <w:i/>
        </w:rPr>
        <w:t>Identity Theft Penalty Enhancement Act</w:t>
      </w:r>
      <w:r>
        <w:rPr>
          <w:rFonts w:ascii="Book Antiqua" w:hAnsi="Book Antiqua"/>
          <w:i/>
        </w:rPr>
        <w:t xml:space="preserve">, </w:t>
      </w:r>
      <w:r w:rsidR="00B72695" w:rsidRPr="00B72695">
        <w:rPr>
          <w:rFonts w:ascii="Book Antiqua" w:hAnsi="Book Antiqua"/>
          <w:iCs/>
        </w:rPr>
        <w:t>USC</w:t>
      </w:r>
      <w:r>
        <w:rPr>
          <w:rFonts w:ascii="Book Antiqua" w:hAnsi="Book Antiqua"/>
          <w:i/>
        </w:rPr>
        <w:t xml:space="preserve"> </w:t>
      </w:r>
      <w:r>
        <w:rPr>
          <w:rFonts w:ascii="Book Antiqua" w:hAnsi="Book Antiqua"/>
        </w:rPr>
        <w:t>18 (</w:t>
      </w:r>
      <w:r w:rsidR="007D55BC">
        <w:rPr>
          <w:rFonts w:ascii="Book Antiqua" w:hAnsi="Book Antiqua"/>
        </w:rPr>
        <w:t>2004)</w:t>
      </w:r>
      <w:r w:rsidR="00B72695">
        <w:rPr>
          <w:rFonts w:ascii="Book Antiqua" w:hAnsi="Book Antiqua"/>
        </w:rPr>
        <w:t>,</w:t>
      </w:r>
      <w:r w:rsidR="007D55BC">
        <w:rPr>
          <w:rFonts w:ascii="Book Antiqua" w:hAnsi="Book Antiqua"/>
        </w:rPr>
        <w:t xml:space="preserve"> </w:t>
      </w:r>
      <w:r w:rsidR="007D55BC" w:rsidRPr="00C22316">
        <w:rPr>
          <w:rFonts w:ascii="Book Antiqua" w:hAnsi="Book Antiqua"/>
        </w:rPr>
        <w:t xml:space="preserve">§ </w:t>
      </w:r>
      <w:r w:rsidR="007D55BC">
        <w:rPr>
          <w:rFonts w:ascii="Book Antiqua" w:hAnsi="Book Antiqua"/>
        </w:rPr>
        <w:t>1028A.</w:t>
      </w:r>
    </w:p>
    <w:p w14:paraId="28376E24" w14:textId="77777777" w:rsidR="00AB438D" w:rsidRPr="007E7AF9" w:rsidRDefault="00AB438D" w:rsidP="002E705A">
      <w:pPr>
        <w:pStyle w:val="NoSpacing"/>
        <w:rPr>
          <w:rFonts w:ascii="Book Antiqua" w:hAnsi="Book Antiqua"/>
        </w:rPr>
      </w:pPr>
    </w:p>
    <w:p w14:paraId="71891F56" w14:textId="5368FD13" w:rsidR="00FF706F" w:rsidRDefault="00FF706F" w:rsidP="00FF706F">
      <w:pPr>
        <w:pStyle w:val="NoSpacing"/>
        <w:rPr>
          <w:rFonts w:ascii="Book Antiqua" w:hAnsi="Book Antiqua"/>
          <w:b/>
          <w:i/>
        </w:rPr>
      </w:pPr>
      <w:r>
        <w:rPr>
          <w:rFonts w:ascii="Book Antiqua" w:hAnsi="Book Antiqua"/>
          <w:b/>
          <w:i/>
        </w:rPr>
        <w:t xml:space="preserve">Citing </w:t>
      </w:r>
      <w:r w:rsidR="00EE2E4A">
        <w:rPr>
          <w:rFonts w:ascii="Book Antiqua" w:hAnsi="Book Antiqua"/>
          <w:b/>
          <w:i/>
        </w:rPr>
        <w:t>a</w:t>
      </w:r>
      <w:r>
        <w:rPr>
          <w:rFonts w:ascii="Book Antiqua" w:hAnsi="Book Antiqua"/>
          <w:b/>
          <w:i/>
        </w:rPr>
        <w:t xml:space="preserve"> </w:t>
      </w:r>
      <w:r w:rsidR="00EE2E4A">
        <w:rPr>
          <w:rFonts w:ascii="Book Antiqua" w:hAnsi="Book Antiqua"/>
          <w:b/>
          <w:i/>
        </w:rPr>
        <w:t xml:space="preserve">UK </w:t>
      </w:r>
      <w:r>
        <w:rPr>
          <w:rFonts w:ascii="Book Antiqua" w:hAnsi="Book Antiqua"/>
          <w:b/>
          <w:i/>
        </w:rPr>
        <w:t>Act of Parliament (pre-1963)</w:t>
      </w:r>
    </w:p>
    <w:p w14:paraId="3484124A" w14:textId="77777777" w:rsidR="00FF706F" w:rsidRPr="006E5509" w:rsidRDefault="00FF706F" w:rsidP="00FF706F">
      <w:pPr>
        <w:pStyle w:val="NoSpacing"/>
        <w:rPr>
          <w:rFonts w:ascii="Book Antiqua" w:hAnsi="Book Antiqua"/>
          <w:sz w:val="8"/>
          <w:szCs w:val="8"/>
        </w:rPr>
      </w:pPr>
    </w:p>
    <w:p w14:paraId="49BE7806" w14:textId="77777777" w:rsidR="00F412AC" w:rsidRDefault="00FF706F" w:rsidP="002E705A">
      <w:pPr>
        <w:pStyle w:val="NoSpacing"/>
        <w:rPr>
          <w:rFonts w:ascii="Book Antiqua" w:hAnsi="Book Antiqua"/>
        </w:rPr>
      </w:pPr>
      <w:r>
        <w:rPr>
          <w:rFonts w:ascii="Book Antiqua" w:hAnsi="Book Antiqua"/>
          <w:i/>
        </w:rPr>
        <w:t xml:space="preserve">Name of Act, </w:t>
      </w:r>
      <w:r>
        <w:rPr>
          <w:rFonts w:ascii="Book Antiqua" w:hAnsi="Book Antiqua"/>
        </w:rPr>
        <w:t>year passed, year of monarch’s reign, abbreviated monarch’s name, chapter.</w:t>
      </w:r>
    </w:p>
    <w:p w14:paraId="2B0F6189" w14:textId="77777777" w:rsidR="00FF706F" w:rsidRPr="00EE2E4A" w:rsidRDefault="00FF706F" w:rsidP="002E705A">
      <w:pPr>
        <w:pStyle w:val="NoSpacing"/>
        <w:rPr>
          <w:rFonts w:ascii="Book Antiqua" w:hAnsi="Book Antiqua"/>
          <w:sz w:val="8"/>
          <w:szCs w:val="8"/>
        </w:rPr>
      </w:pPr>
    </w:p>
    <w:p w14:paraId="081D9911" w14:textId="5AB38A8E" w:rsidR="00FF706F" w:rsidRDefault="00FF706F" w:rsidP="002E705A">
      <w:pPr>
        <w:pStyle w:val="NoSpacing"/>
        <w:rPr>
          <w:rFonts w:ascii="Book Antiqua" w:hAnsi="Book Antiqua"/>
          <w:sz w:val="20"/>
        </w:rPr>
      </w:pPr>
      <w:r w:rsidRPr="00EE2E4A">
        <w:rPr>
          <w:rFonts w:ascii="Book Antiqua" w:hAnsi="Book Antiqua"/>
          <w:b/>
          <w:sz w:val="20"/>
        </w:rPr>
        <w:t>e.g.</w:t>
      </w:r>
      <w:r w:rsidR="00B72695">
        <w:rPr>
          <w:rFonts w:ascii="Book Antiqua" w:hAnsi="Book Antiqua"/>
          <w:b/>
          <w:sz w:val="20"/>
        </w:rPr>
        <w:t>,</w:t>
      </w:r>
      <w:r w:rsidRPr="00EE2E4A">
        <w:rPr>
          <w:rFonts w:ascii="Book Antiqua" w:hAnsi="Book Antiqua"/>
          <w:sz w:val="20"/>
        </w:rPr>
        <w:t xml:space="preserve"> </w:t>
      </w:r>
      <w:r w:rsidRPr="00EE2E4A">
        <w:rPr>
          <w:rFonts w:ascii="Book Antiqua" w:hAnsi="Book Antiqua"/>
          <w:i/>
          <w:sz w:val="20"/>
        </w:rPr>
        <w:t>The Poor Relief Act</w:t>
      </w:r>
      <w:r w:rsidRPr="00EE2E4A">
        <w:rPr>
          <w:rFonts w:ascii="Book Antiqua" w:hAnsi="Book Antiqua"/>
          <w:sz w:val="20"/>
        </w:rPr>
        <w:t>, 1601, 43 Eliz. 1, c. 2</w:t>
      </w:r>
      <w:r w:rsidR="00EE2E4A">
        <w:rPr>
          <w:rFonts w:ascii="Book Antiqua" w:hAnsi="Book Antiqua"/>
          <w:sz w:val="20"/>
        </w:rPr>
        <w:t>.</w:t>
      </w:r>
    </w:p>
    <w:p w14:paraId="7285E1E9" w14:textId="77777777" w:rsidR="00EE2E4A" w:rsidRPr="00EE2E4A" w:rsidRDefault="00EE2E4A" w:rsidP="002E705A">
      <w:pPr>
        <w:pStyle w:val="NoSpacing"/>
        <w:rPr>
          <w:rFonts w:ascii="Book Antiqua" w:hAnsi="Book Antiqua"/>
        </w:rPr>
      </w:pPr>
    </w:p>
    <w:p w14:paraId="1538A574" w14:textId="06C0025D" w:rsidR="00EE2E4A" w:rsidRDefault="00EE2E4A" w:rsidP="00EE2E4A">
      <w:pPr>
        <w:pStyle w:val="NoSpacing"/>
        <w:rPr>
          <w:rFonts w:ascii="Book Antiqua" w:hAnsi="Book Antiqua"/>
          <w:b/>
          <w:i/>
        </w:rPr>
      </w:pPr>
      <w:r>
        <w:rPr>
          <w:rFonts w:ascii="Book Antiqua" w:hAnsi="Book Antiqua"/>
          <w:b/>
          <w:i/>
        </w:rPr>
        <w:t>Citing a UK Act of Parliament (post-1963)</w:t>
      </w:r>
    </w:p>
    <w:p w14:paraId="393005B8" w14:textId="77777777" w:rsidR="00EE2E4A" w:rsidRPr="00EE2E4A" w:rsidRDefault="00EE2E4A" w:rsidP="002E705A">
      <w:pPr>
        <w:pStyle w:val="NoSpacing"/>
        <w:rPr>
          <w:rFonts w:ascii="Book Antiqua" w:hAnsi="Book Antiqua"/>
          <w:sz w:val="8"/>
          <w:szCs w:val="8"/>
        </w:rPr>
      </w:pPr>
    </w:p>
    <w:p w14:paraId="02582EA0" w14:textId="77777777" w:rsidR="00A861BE" w:rsidRDefault="00EE2E4A" w:rsidP="00223659">
      <w:pPr>
        <w:pStyle w:val="NoSpacing"/>
        <w:rPr>
          <w:rFonts w:ascii="Book Antiqua" w:hAnsi="Book Antiqua"/>
        </w:rPr>
      </w:pPr>
      <w:r>
        <w:rPr>
          <w:rFonts w:ascii="Book Antiqua" w:hAnsi="Book Antiqua"/>
          <w:i/>
        </w:rPr>
        <w:t>Name of Act</w:t>
      </w:r>
      <w:r>
        <w:rPr>
          <w:rFonts w:ascii="Book Antiqua" w:hAnsi="Book Antiqua"/>
        </w:rPr>
        <w:t>, year passed, chapter number (UK): paragraph number.</w:t>
      </w:r>
    </w:p>
    <w:p w14:paraId="0C016E3E" w14:textId="77777777" w:rsidR="00EE2E4A" w:rsidRPr="00EE2E4A" w:rsidRDefault="00EE2E4A" w:rsidP="00223659">
      <w:pPr>
        <w:pStyle w:val="NoSpacing"/>
        <w:rPr>
          <w:rFonts w:ascii="Book Antiqua" w:hAnsi="Book Antiqua"/>
          <w:sz w:val="8"/>
          <w:szCs w:val="8"/>
        </w:rPr>
      </w:pPr>
    </w:p>
    <w:p w14:paraId="2DEF0A42" w14:textId="0F276475" w:rsidR="00EE2E4A" w:rsidRDefault="00EE2E4A" w:rsidP="00223659">
      <w:pPr>
        <w:pStyle w:val="NoSpacing"/>
        <w:rPr>
          <w:rFonts w:ascii="Book Antiqua" w:hAnsi="Book Antiqua"/>
          <w:sz w:val="20"/>
        </w:rPr>
      </w:pPr>
      <w:r w:rsidRPr="00EE2E4A">
        <w:rPr>
          <w:rFonts w:ascii="Book Antiqua" w:hAnsi="Book Antiqua"/>
          <w:b/>
          <w:sz w:val="20"/>
        </w:rPr>
        <w:t>e.g.</w:t>
      </w:r>
      <w:r w:rsidR="00D32B35">
        <w:rPr>
          <w:rFonts w:ascii="Book Antiqua" w:hAnsi="Book Antiqua"/>
          <w:b/>
          <w:sz w:val="20"/>
        </w:rPr>
        <w:t>,</w:t>
      </w:r>
      <w:r w:rsidRPr="00EE2E4A">
        <w:rPr>
          <w:rFonts w:ascii="Book Antiqua" w:hAnsi="Book Antiqua"/>
          <w:sz w:val="20"/>
        </w:rPr>
        <w:t xml:space="preserve"> </w:t>
      </w:r>
      <w:r w:rsidRPr="00EE2E4A">
        <w:rPr>
          <w:rFonts w:ascii="Book Antiqua" w:hAnsi="Book Antiqua"/>
          <w:i/>
          <w:sz w:val="20"/>
        </w:rPr>
        <w:t>Social Security Act</w:t>
      </w:r>
      <w:r w:rsidRPr="00EE2E4A">
        <w:rPr>
          <w:rFonts w:ascii="Book Antiqua" w:hAnsi="Book Antiqua"/>
          <w:sz w:val="20"/>
        </w:rPr>
        <w:t>, 1998, c. 14 (UK): para. 2.1(a).</w:t>
      </w:r>
    </w:p>
    <w:p w14:paraId="46694641" w14:textId="77777777" w:rsidR="00EE2E4A" w:rsidRPr="00EE2E4A" w:rsidRDefault="00EE2E4A" w:rsidP="00223659">
      <w:pPr>
        <w:pStyle w:val="NoSpacing"/>
        <w:rPr>
          <w:rFonts w:ascii="Book Antiqua" w:hAnsi="Book Antiqua"/>
        </w:rPr>
      </w:pPr>
    </w:p>
    <w:p w14:paraId="4FB916B9" w14:textId="09FBF2FD" w:rsidR="00EE2E4A" w:rsidRDefault="00EE2E4A" w:rsidP="00EE2E4A">
      <w:pPr>
        <w:pStyle w:val="NoSpacing"/>
        <w:rPr>
          <w:rFonts w:ascii="Book Antiqua" w:hAnsi="Book Antiqua"/>
          <w:b/>
          <w:i/>
        </w:rPr>
      </w:pPr>
      <w:r>
        <w:rPr>
          <w:rFonts w:ascii="Book Antiqua" w:hAnsi="Book Antiqua"/>
          <w:b/>
          <w:i/>
        </w:rPr>
        <w:t>Citing a non-US government document</w:t>
      </w:r>
    </w:p>
    <w:p w14:paraId="0AA996F8" w14:textId="77777777" w:rsidR="00EE2E4A" w:rsidRPr="00B576E9" w:rsidRDefault="00EE2E4A" w:rsidP="00EE2E4A">
      <w:pPr>
        <w:pStyle w:val="NoSpacing"/>
        <w:rPr>
          <w:rFonts w:ascii="Book Antiqua" w:hAnsi="Book Antiqua"/>
          <w:b/>
          <w:sz w:val="8"/>
          <w:szCs w:val="8"/>
        </w:rPr>
      </w:pPr>
    </w:p>
    <w:p w14:paraId="271160D1" w14:textId="77777777" w:rsidR="00B576E9" w:rsidRDefault="00EE2E4A" w:rsidP="00EE2E4A">
      <w:pPr>
        <w:pStyle w:val="NoSpacing"/>
        <w:rPr>
          <w:rFonts w:ascii="Book Antiqua" w:hAnsi="Book Antiqua"/>
        </w:rPr>
      </w:pPr>
      <w:r>
        <w:rPr>
          <w:rFonts w:ascii="Book Antiqua" w:hAnsi="Book Antiqua"/>
        </w:rPr>
        <w:t xml:space="preserve">Country. Province/department/agency. Subgroup. </w:t>
      </w:r>
      <w:r>
        <w:rPr>
          <w:rFonts w:ascii="Book Antiqua" w:hAnsi="Book Antiqua"/>
          <w:i/>
        </w:rPr>
        <w:t>Title.</w:t>
      </w:r>
      <w:r>
        <w:rPr>
          <w:rFonts w:ascii="Book Antiqua" w:hAnsi="Book Antiqua"/>
        </w:rPr>
        <w:t xml:space="preserve"> Place of publication, publisher (if different), date of publication</w:t>
      </w:r>
      <w:r w:rsidR="00B576E9">
        <w:rPr>
          <w:rFonts w:ascii="Book Antiqua" w:hAnsi="Book Antiqua"/>
        </w:rPr>
        <w:t>. URL.</w:t>
      </w:r>
    </w:p>
    <w:p w14:paraId="60BBF8A8" w14:textId="77777777" w:rsidR="00B576E9" w:rsidRPr="00B576E9" w:rsidRDefault="00B576E9" w:rsidP="00EE2E4A">
      <w:pPr>
        <w:pStyle w:val="NoSpacing"/>
        <w:rPr>
          <w:rFonts w:ascii="Book Antiqua" w:hAnsi="Book Antiqua"/>
          <w:sz w:val="8"/>
          <w:szCs w:val="8"/>
        </w:rPr>
      </w:pPr>
    </w:p>
    <w:p w14:paraId="263F30DB" w14:textId="46F430E4" w:rsidR="00EE2E4A" w:rsidRDefault="00B576E9" w:rsidP="00EE2E4A">
      <w:pPr>
        <w:pStyle w:val="NoSpacing"/>
        <w:rPr>
          <w:rFonts w:ascii="Book Antiqua" w:hAnsi="Book Antiqua"/>
          <w:sz w:val="20"/>
        </w:rPr>
      </w:pPr>
      <w:r w:rsidRPr="00B576E9">
        <w:rPr>
          <w:rFonts w:ascii="Book Antiqua" w:hAnsi="Book Antiqua"/>
          <w:b/>
          <w:sz w:val="20"/>
        </w:rPr>
        <w:t>e.g.</w:t>
      </w:r>
      <w:r w:rsidR="00D32B35">
        <w:rPr>
          <w:rFonts w:ascii="Book Antiqua" w:hAnsi="Book Antiqua"/>
          <w:b/>
          <w:sz w:val="20"/>
        </w:rPr>
        <w:t>,</w:t>
      </w:r>
      <w:r w:rsidRPr="00B576E9">
        <w:rPr>
          <w:rFonts w:ascii="Book Antiqua" w:hAnsi="Book Antiqua"/>
          <w:sz w:val="20"/>
        </w:rPr>
        <w:t xml:space="preserve"> Australia. Bureau of Meteorology. </w:t>
      </w:r>
      <w:r w:rsidRPr="00B576E9">
        <w:rPr>
          <w:rFonts w:ascii="Book Antiqua" w:hAnsi="Book Antiqua"/>
          <w:i/>
          <w:sz w:val="20"/>
        </w:rPr>
        <w:t>Review of the Bureau of Meteorology’s Automatic Weather Stations</w:t>
      </w:r>
      <w:r w:rsidRPr="00B576E9">
        <w:rPr>
          <w:rFonts w:ascii="Book Antiqua" w:hAnsi="Book Antiqua"/>
          <w:sz w:val="20"/>
        </w:rPr>
        <w:t>. Melbourne, 2017</w:t>
      </w:r>
      <w:r w:rsidR="00D32B35">
        <w:rPr>
          <w:rFonts w:ascii="Book Antiqua" w:hAnsi="Book Antiqua"/>
          <w:sz w:val="20"/>
        </w:rPr>
        <w:t xml:space="preserve">, </w:t>
      </w:r>
      <w:r w:rsidRPr="00B576E9">
        <w:rPr>
          <w:rFonts w:ascii="Book Antiqua" w:hAnsi="Book Antiqua"/>
          <w:sz w:val="20"/>
        </w:rPr>
        <w:t>http://www.bom.gov.au/inside/Review_of_Bureau_of_Meteorology_Automatic_Weather_Stations.pdf.</w:t>
      </w:r>
      <w:r w:rsidR="00EE2E4A" w:rsidRPr="00B576E9">
        <w:rPr>
          <w:rFonts w:ascii="Book Antiqua" w:hAnsi="Book Antiqua"/>
          <w:sz w:val="20"/>
        </w:rPr>
        <w:t xml:space="preserve"> </w:t>
      </w:r>
    </w:p>
    <w:p w14:paraId="614203A5" w14:textId="77777777" w:rsidR="00B576E9" w:rsidRPr="00B576E9" w:rsidRDefault="00B576E9" w:rsidP="00EE2E4A">
      <w:pPr>
        <w:pStyle w:val="NoSpacing"/>
        <w:rPr>
          <w:rFonts w:ascii="Book Antiqua" w:hAnsi="Book Antiqua"/>
        </w:rPr>
      </w:pPr>
    </w:p>
    <w:p w14:paraId="3C92B2B9" w14:textId="77777777" w:rsidR="00EE2E4A" w:rsidRPr="00EE2E4A" w:rsidRDefault="00EE2E4A" w:rsidP="00223659">
      <w:pPr>
        <w:pStyle w:val="NoSpacing"/>
        <w:rPr>
          <w:rFonts w:ascii="Book Antiqua" w:hAnsi="Book Antiqua"/>
        </w:rPr>
      </w:pPr>
    </w:p>
    <w:sectPr w:rsidR="00EE2E4A" w:rsidRPr="00EE2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59"/>
    <w:rsid w:val="00000E66"/>
    <w:rsid w:val="00064050"/>
    <w:rsid w:val="0015781C"/>
    <w:rsid w:val="001B6EAD"/>
    <w:rsid w:val="001D4364"/>
    <w:rsid w:val="00223659"/>
    <w:rsid w:val="002B6A9F"/>
    <w:rsid w:val="002E0B38"/>
    <w:rsid w:val="002E5BAC"/>
    <w:rsid w:val="002E705A"/>
    <w:rsid w:val="004862C9"/>
    <w:rsid w:val="004A2FCA"/>
    <w:rsid w:val="004C3D22"/>
    <w:rsid w:val="004F44EF"/>
    <w:rsid w:val="00524529"/>
    <w:rsid w:val="00590845"/>
    <w:rsid w:val="006019F7"/>
    <w:rsid w:val="006267D9"/>
    <w:rsid w:val="006C21F4"/>
    <w:rsid w:val="006E5509"/>
    <w:rsid w:val="0079141C"/>
    <w:rsid w:val="00793FB9"/>
    <w:rsid w:val="007D55BC"/>
    <w:rsid w:val="007E7AF9"/>
    <w:rsid w:val="008A3584"/>
    <w:rsid w:val="008F2284"/>
    <w:rsid w:val="00A861BE"/>
    <w:rsid w:val="00A9111B"/>
    <w:rsid w:val="00AA05A3"/>
    <w:rsid w:val="00AA106D"/>
    <w:rsid w:val="00AB438D"/>
    <w:rsid w:val="00B04ACB"/>
    <w:rsid w:val="00B07E46"/>
    <w:rsid w:val="00B4328C"/>
    <w:rsid w:val="00B576E9"/>
    <w:rsid w:val="00B72695"/>
    <w:rsid w:val="00B92C1A"/>
    <w:rsid w:val="00BC3DE5"/>
    <w:rsid w:val="00C22316"/>
    <w:rsid w:val="00C40A29"/>
    <w:rsid w:val="00CA24DE"/>
    <w:rsid w:val="00CA3E04"/>
    <w:rsid w:val="00CB272B"/>
    <w:rsid w:val="00CD73F5"/>
    <w:rsid w:val="00D32B35"/>
    <w:rsid w:val="00D976D3"/>
    <w:rsid w:val="00E33808"/>
    <w:rsid w:val="00E361AC"/>
    <w:rsid w:val="00EE2E4A"/>
    <w:rsid w:val="00F412AC"/>
    <w:rsid w:val="00F80551"/>
    <w:rsid w:val="00FF7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0701"/>
  <w15:chartTrackingRefBased/>
  <w15:docId w15:val="{7ED90795-8586-4815-97A7-E4681589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5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659"/>
    <w:pPr>
      <w:spacing w:after="0" w:line="240" w:lineRule="auto"/>
    </w:pPr>
  </w:style>
  <w:style w:type="character" w:customStyle="1" w:styleId="Heading1Char">
    <w:name w:val="Heading 1 Char"/>
    <w:basedOn w:val="DefaultParagraphFont"/>
    <w:link w:val="Heading1"/>
    <w:uiPriority w:val="9"/>
    <w:rsid w:val="00AA05A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9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9141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79141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i">
    <w:name w:val="i"/>
    <w:basedOn w:val="DefaultParagraphFont"/>
    <w:rsid w:val="00A861BE"/>
  </w:style>
  <w:style w:type="character" w:styleId="Emphasis">
    <w:name w:val="Emphasis"/>
    <w:basedOn w:val="DefaultParagraphFont"/>
    <w:uiPriority w:val="20"/>
    <w:qFormat/>
    <w:rsid w:val="00A861BE"/>
    <w:rPr>
      <w:i/>
      <w:iCs/>
    </w:rPr>
  </w:style>
  <w:style w:type="character" w:styleId="Hyperlink">
    <w:name w:val="Hyperlink"/>
    <w:basedOn w:val="DefaultParagraphFont"/>
    <w:uiPriority w:val="99"/>
    <w:unhideWhenUsed/>
    <w:rsid w:val="00524529"/>
    <w:rPr>
      <w:color w:val="0563C1" w:themeColor="hyperlink"/>
      <w:u w:val="single"/>
    </w:rPr>
  </w:style>
  <w:style w:type="paragraph" w:styleId="HTMLPreformatted">
    <w:name w:val="HTML Preformatted"/>
    <w:basedOn w:val="Normal"/>
    <w:link w:val="HTMLPreformattedChar"/>
    <w:uiPriority w:val="99"/>
    <w:unhideWhenUsed/>
    <w:rsid w:val="00C22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22316"/>
    <w:rPr>
      <w:rFonts w:ascii="Courier New" w:eastAsia="Times New Roman" w:hAnsi="Courier New" w:cs="Courier New"/>
      <w:sz w:val="20"/>
      <w:szCs w:val="20"/>
      <w:lang w:eastAsia="en-GB"/>
    </w:rPr>
  </w:style>
  <w:style w:type="paragraph" w:customStyle="1" w:styleId="rteleft">
    <w:name w:val="rteleft"/>
    <w:basedOn w:val="Normal"/>
    <w:rsid w:val="00FF70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08252">
      <w:bodyDiv w:val="1"/>
      <w:marLeft w:val="0"/>
      <w:marRight w:val="0"/>
      <w:marTop w:val="0"/>
      <w:marBottom w:val="0"/>
      <w:divBdr>
        <w:top w:val="none" w:sz="0" w:space="0" w:color="auto"/>
        <w:left w:val="none" w:sz="0" w:space="0" w:color="auto"/>
        <w:bottom w:val="none" w:sz="0" w:space="0" w:color="auto"/>
        <w:right w:val="none" w:sz="0" w:space="0" w:color="auto"/>
      </w:divBdr>
      <w:divsChild>
        <w:div w:id="504439183">
          <w:marLeft w:val="0"/>
          <w:marRight w:val="0"/>
          <w:marTop w:val="0"/>
          <w:marBottom w:val="0"/>
          <w:divBdr>
            <w:top w:val="none" w:sz="0" w:space="0" w:color="auto"/>
            <w:left w:val="none" w:sz="0" w:space="0" w:color="auto"/>
            <w:bottom w:val="none" w:sz="0" w:space="0" w:color="auto"/>
            <w:right w:val="none" w:sz="0" w:space="0" w:color="auto"/>
          </w:divBdr>
          <w:divsChild>
            <w:div w:id="2105610876">
              <w:marLeft w:val="0"/>
              <w:marRight w:val="0"/>
              <w:marTop w:val="0"/>
              <w:marBottom w:val="0"/>
              <w:divBdr>
                <w:top w:val="none" w:sz="0" w:space="0" w:color="auto"/>
                <w:left w:val="none" w:sz="0" w:space="0" w:color="auto"/>
                <w:bottom w:val="none" w:sz="0" w:space="0" w:color="auto"/>
                <w:right w:val="none" w:sz="0" w:space="0" w:color="auto"/>
              </w:divBdr>
              <w:divsChild>
                <w:div w:id="16502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3984">
      <w:bodyDiv w:val="1"/>
      <w:marLeft w:val="0"/>
      <w:marRight w:val="0"/>
      <w:marTop w:val="0"/>
      <w:marBottom w:val="0"/>
      <w:divBdr>
        <w:top w:val="none" w:sz="0" w:space="0" w:color="auto"/>
        <w:left w:val="none" w:sz="0" w:space="0" w:color="auto"/>
        <w:bottom w:val="none" w:sz="0" w:space="0" w:color="auto"/>
        <w:right w:val="none" w:sz="0" w:space="0" w:color="auto"/>
      </w:divBdr>
    </w:div>
    <w:div w:id="829060567">
      <w:bodyDiv w:val="1"/>
      <w:marLeft w:val="0"/>
      <w:marRight w:val="0"/>
      <w:marTop w:val="0"/>
      <w:marBottom w:val="0"/>
      <w:divBdr>
        <w:top w:val="none" w:sz="0" w:space="0" w:color="auto"/>
        <w:left w:val="none" w:sz="0" w:space="0" w:color="auto"/>
        <w:bottom w:val="none" w:sz="0" w:space="0" w:color="auto"/>
        <w:right w:val="none" w:sz="0" w:space="0" w:color="auto"/>
      </w:divBdr>
    </w:div>
    <w:div w:id="1816679876">
      <w:bodyDiv w:val="1"/>
      <w:marLeft w:val="0"/>
      <w:marRight w:val="0"/>
      <w:marTop w:val="0"/>
      <w:marBottom w:val="0"/>
      <w:divBdr>
        <w:top w:val="none" w:sz="0" w:space="0" w:color="auto"/>
        <w:left w:val="none" w:sz="0" w:space="0" w:color="auto"/>
        <w:bottom w:val="none" w:sz="0" w:space="0" w:color="auto"/>
        <w:right w:val="none" w:sz="0" w:space="0" w:color="auto"/>
      </w:divBdr>
    </w:div>
    <w:div w:id="20028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o.gov/products/GAO-17-440T" TargetMode="External"/><Relationship Id="rId3" Type="http://schemas.openxmlformats.org/officeDocument/2006/relationships/webSettings" Target="webSettings.xml"/><Relationship Id="rId7" Type="http://schemas.openxmlformats.org/officeDocument/2006/relationships/hyperlink" Target="https://treaties.un.org/doc/Publication/UNTS/Volume%202303/v230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hicagoManual/posts/10152906193679151" TargetMode="External"/><Relationship Id="rId5" Type="http://schemas.openxmlformats.org/officeDocument/2006/relationships/hyperlink" Target="https://www.emkinstitute.org/resources/laurence-h-tribe" TargetMode="External"/><Relationship Id="rId10" Type="http://schemas.openxmlformats.org/officeDocument/2006/relationships/theme" Target="theme/theme1.xml"/><Relationship Id="rId4" Type="http://schemas.openxmlformats.org/officeDocument/2006/relationships/hyperlink" Target="https://www.reuters.com/article/us-yahoo-cyber/yahoo-says-all-three-billion-accounts-hacked-in-2013-data-theftidUSKCN1C82O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Thomas</dc:creator>
  <cp:keywords/>
  <dc:description/>
  <cp:lastModifiedBy>Grant, Julienne</cp:lastModifiedBy>
  <cp:revision>2</cp:revision>
  <dcterms:created xsi:type="dcterms:W3CDTF">2025-01-09T16:50:00Z</dcterms:created>
  <dcterms:modified xsi:type="dcterms:W3CDTF">2025-01-09T16:50:00Z</dcterms:modified>
</cp:coreProperties>
</file>